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67" w:rsidRPr="00524067" w:rsidRDefault="00524067" w:rsidP="00ED1D25">
      <w:pPr>
        <w:spacing w:line="52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524067">
        <w:rPr>
          <w:rFonts w:asciiTheme="minorEastAsia" w:hAnsiTheme="minorEastAsia" w:cs="Times New Roman" w:hint="eastAsia"/>
          <w:b/>
          <w:color w:val="000000"/>
          <w:spacing w:val="20"/>
          <w:sz w:val="28"/>
          <w:szCs w:val="28"/>
        </w:rPr>
        <w:t>106年嘉義縣美感教育計畫-嘉義好美力，藝啟迎幸福</w:t>
      </w:r>
    </w:p>
    <w:p w:rsidR="0002081F" w:rsidRDefault="00524067" w:rsidP="00ED1D25">
      <w:pPr>
        <w:spacing w:line="520" w:lineRule="exact"/>
        <w:jc w:val="center"/>
        <w:rPr>
          <w:rFonts w:ascii="新細明體" w:eastAsia="新細明體" w:hAnsi="新細明體" w:cs="Times New Roman"/>
          <w:b/>
          <w:color w:val="000000"/>
          <w:sz w:val="28"/>
          <w:szCs w:val="28"/>
        </w:rPr>
      </w:pPr>
      <w:r w:rsidRPr="00524067">
        <w:rPr>
          <w:rFonts w:asciiTheme="minorEastAsia" w:hAnsiTheme="minorEastAsia" w:cs="Times New Roman" w:hint="eastAsia"/>
          <w:b/>
          <w:sz w:val="28"/>
          <w:szCs w:val="28"/>
        </w:rPr>
        <w:t>子計畫3-1－</w:t>
      </w:r>
      <w:r w:rsidRPr="00524067">
        <w:rPr>
          <w:rFonts w:ascii="新細明體" w:eastAsia="新細明體" w:hAnsi="新細明體" w:cs="Times New Roman"/>
          <w:b/>
          <w:color w:val="000000"/>
          <w:sz w:val="28"/>
          <w:szCs w:val="28"/>
        </w:rPr>
        <w:t>提升教育工作者美感知能</w:t>
      </w:r>
    </w:p>
    <w:p w:rsidR="00D23FB4" w:rsidRPr="00524067" w:rsidRDefault="00524067" w:rsidP="00ED1D25">
      <w:pPr>
        <w:spacing w:line="52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524067">
        <w:rPr>
          <w:rFonts w:asciiTheme="minorEastAsia" w:hAnsiTheme="minorEastAsia" w:cs="Times New Roman" w:hint="eastAsia"/>
          <w:b/>
          <w:sz w:val="28"/>
          <w:szCs w:val="28"/>
        </w:rPr>
        <w:t>〈一〉辦理縣內專家或種子學校、種子教師經驗分享講習</w:t>
      </w:r>
      <w:r w:rsidR="00D23FB4" w:rsidRPr="00524067">
        <w:rPr>
          <w:rFonts w:asciiTheme="minorEastAsia" w:hAnsiTheme="minorEastAsia" w:cs="Times New Roman" w:hint="eastAsia"/>
          <w:b/>
          <w:bCs/>
          <w:sz w:val="28"/>
          <w:szCs w:val="28"/>
        </w:rPr>
        <w:t>計畫</w:t>
      </w:r>
    </w:p>
    <w:p w:rsidR="00D23FB4" w:rsidRPr="00B207D0" w:rsidRDefault="00D23FB4" w:rsidP="00ED1D25">
      <w:pPr>
        <w:spacing w:line="460" w:lineRule="exact"/>
        <w:rPr>
          <w:rFonts w:asciiTheme="minorEastAsia" w:hAnsiTheme="minorEastAsia" w:cs="Times New Roman"/>
          <w:bCs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一、依據：</w:t>
      </w:r>
    </w:p>
    <w:p w:rsidR="00D23FB4" w:rsidRPr="00B207D0" w:rsidRDefault="00622CC7" w:rsidP="00ED1D25">
      <w:pPr>
        <w:spacing w:line="460" w:lineRule="exact"/>
        <w:rPr>
          <w:rFonts w:asciiTheme="minorEastAsia" w:hAnsiTheme="minorEastAsia" w:cs="Times New Roman"/>
          <w:kern w:val="16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 xml:space="preserve">  〈一〉</w:t>
      </w:r>
      <w:r w:rsidR="00D23FB4" w:rsidRPr="00B207D0">
        <w:rPr>
          <w:rFonts w:asciiTheme="minorEastAsia" w:hAnsiTheme="minorEastAsia" w:cs="標楷體 副浡渀." w:hint="eastAsia"/>
          <w:sz w:val="28"/>
          <w:szCs w:val="28"/>
        </w:rPr>
        <w:t>教育部補助辦理藝術教育活動實施要點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622CC7" w:rsidP="00ED1D25">
      <w:pPr>
        <w:spacing w:line="460" w:lineRule="exact"/>
        <w:rPr>
          <w:rFonts w:asciiTheme="minorEastAsia" w:hAnsiTheme="minorEastAsia" w:cs="Times New Roman"/>
          <w:b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 xml:space="preserve">  〈二〉</w:t>
      </w:r>
      <w:r w:rsidR="00D23FB4"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>106年教育部補助直轄市及縣(市)政府辦理美感教育計畫辦理</w:t>
      </w:r>
      <w:r w:rsidR="00D23FB4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</w:p>
    <w:p w:rsidR="00884110" w:rsidRPr="00B207D0" w:rsidRDefault="00D23FB4" w:rsidP="00ED1D25">
      <w:pPr>
        <w:tabs>
          <w:tab w:val="left" w:pos="567"/>
        </w:tabs>
        <w:spacing w:line="46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二、緣由：</w:t>
      </w:r>
    </w:p>
    <w:p w:rsidR="0033640A" w:rsidRPr="00B207D0" w:rsidRDefault="00884110" w:rsidP="00ED1D25">
      <w:pPr>
        <w:tabs>
          <w:tab w:val="left" w:pos="1134"/>
        </w:tabs>
        <w:spacing w:line="460" w:lineRule="exact"/>
        <w:rPr>
          <w:rFonts w:asciiTheme="minorEastAsia" w:hAnsiTheme="minorEastAsia" w:cs="Heiti TC Light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  <w:r w:rsidR="00440B1A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教育工作者美感的素養，其實是影響環境美學及美感教育建構的關鍵推手。</w:t>
      </w: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為落實教育部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美感教育第一期五年計畫</w:t>
      </w:r>
      <w:r w:rsidR="00DB3B6E">
        <w:rPr>
          <w:rFonts w:asciiTheme="minorEastAsia" w:hAnsiTheme="minorEastAsia" w:hint="eastAsia"/>
          <w:kern w:val="0"/>
          <w:sz w:val="28"/>
          <w:szCs w:val="28"/>
        </w:rPr>
        <w:t>，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並能</w:t>
      </w:r>
      <w:r w:rsidR="00440B1A" w:rsidRPr="00B207D0">
        <w:rPr>
          <w:rFonts w:asciiTheme="minorEastAsia" w:hAnsiTheme="minorEastAsia" w:hint="eastAsia"/>
          <w:kern w:val="0"/>
          <w:sz w:val="28"/>
          <w:szCs w:val="28"/>
        </w:rPr>
        <w:t>強化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嘉義縣全體美感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工作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者的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認知與能力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，開辦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符合</w:t>
      </w:r>
      <w:r w:rsidR="00440B1A" w:rsidRPr="00B207D0">
        <w:rPr>
          <w:rFonts w:asciiTheme="minorEastAsia" w:hAnsiTheme="minorEastAsia" w:hint="eastAsia"/>
          <w:sz w:val="28"/>
          <w:szCs w:val="28"/>
        </w:rPr>
        <w:t>美感教育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各階段工作者之種子</w:t>
      </w:r>
      <w:r w:rsidR="00440B1A"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特色園、種子學校、種子教師經驗分享研習或工作坊之</w:t>
      </w:r>
      <w:r w:rsidRPr="00B207D0">
        <w:rPr>
          <w:rFonts w:asciiTheme="minorEastAsia" w:hAnsiTheme="minorEastAsia" w:hint="eastAsia"/>
          <w:sz w:val="28"/>
          <w:szCs w:val="28"/>
        </w:rPr>
        <w:t>活動</w:t>
      </w:r>
      <w:r w:rsidR="00483326" w:rsidRPr="00B207D0">
        <w:rPr>
          <w:rFonts w:ascii="標楷體" w:eastAsia="標楷體" w:hAnsi="標楷體" w:hint="eastAsia"/>
          <w:sz w:val="28"/>
          <w:szCs w:val="28"/>
        </w:rPr>
        <w:t>。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期盼能開拓本縣教育工作者美感視野與實作能力，專業精進。</w:t>
      </w:r>
    </w:p>
    <w:p w:rsidR="00EE0315" w:rsidRPr="00B207D0" w:rsidRDefault="0033640A" w:rsidP="00ED1D25">
      <w:pPr>
        <w:tabs>
          <w:tab w:val="left" w:pos="1134"/>
        </w:tabs>
        <w:spacing w:line="46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cs="Heiti TC Light" w:hint="eastAsia"/>
          <w:sz w:val="28"/>
          <w:szCs w:val="28"/>
        </w:rPr>
        <w:t xml:space="preserve">    </w:t>
      </w:r>
      <w:r w:rsidR="00884110" w:rsidRPr="00B207D0">
        <w:rPr>
          <w:rFonts w:asciiTheme="minorEastAsia" w:hAnsiTheme="minorEastAsia" w:hint="eastAsia"/>
          <w:sz w:val="28"/>
          <w:szCs w:val="28"/>
        </w:rPr>
        <w:t>由縣內美感教育規劃執行小組研擬</w:t>
      </w:r>
      <w:r w:rsidR="00EE0315" w:rsidRPr="00B207D0">
        <w:rPr>
          <w:rFonts w:asciiTheme="minorEastAsia" w:hAnsiTheme="minorEastAsia" w:hint="eastAsia"/>
          <w:sz w:val="28"/>
          <w:szCs w:val="28"/>
        </w:rPr>
        <w:t>邀請</w:t>
      </w:r>
      <w:r w:rsidR="00DD2B24">
        <w:rPr>
          <w:rFonts w:asciiTheme="minorEastAsia" w:hAnsiTheme="minorEastAsia" w:hint="eastAsia"/>
          <w:sz w:val="28"/>
          <w:szCs w:val="28"/>
        </w:rPr>
        <w:t>專家學者及</w:t>
      </w:r>
      <w:r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結合曾辦理過教育部美感教育中長程計畫「</w:t>
      </w:r>
      <w:r w:rsid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藝術教育扎根計畫」、「美感教育課程推廣計畫」</w:t>
      </w:r>
      <w:r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等項目，所建立之國內種子學校、種子教師</w:t>
      </w:r>
      <w:r w:rsidR="00EE0315"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等蒞臨本縣做一</w:t>
      </w:r>
      <w:r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經驗分享等活動，</w:t>
      </w:r>
      <w:r w:rsidR="00EE0315" w:rsidRPr="00B207D0">
        <w:rPr>
          <w:rFonts w:asciiTheme="minorEastAsia" w:hAnsiTheme="minorEastAsia" w:hint="eastAsia"/>
          <w:sz w:val="28"/>
          <w:szCs w:val="28"/>
        </w:rPr>
        <w:t>以培養本縣工作者跨領域藝術涵養與美感素養</w:t>
      </w:r>
      <w:r w:rsidR="00DB3B6E">
        <w:rPr>
          <w:rFonts w:asciiTheme="minorEastAsia" w:hAnsiTheme="minorEastAsia" w:hint="eastAsia"/>
          <w:sz w:val="28"/>
          <w:szCs w:val="28"/>
        </w:rPr>
        <w:t>，</w:t>
      </w:r>
      <w:r w:rsidR="00EE0315" w:rsidRPr="00B207D0">
        <w:rPr>
          <w:rFonts w:asciiTheme="minorEastAsia" w:hAnsiTheme="minorEastAsia" w:hint="eastAsia"/>
          <w:sz w:val="28"/>
          <w:szCs w:val="28"/>
        </w:rPr>
        <w:t>進而能跨領域融入美感教育，讓美感教育課程能落實於平常教學中</w:t>
      </w:r>
      <w:r w:rsidR="00DB3B6E">
        <w:rPr>
          <w:rFonts w:asciiTheme="minorEastAsia" w:hAnsiTheme="minorEastAsia" w:hint="eastAsia"/>
          <w:sz w:val="28"/>
          <w:szCs w:val="28"/>
        </w:rPr>
        <w:t>，</w:t>
      </w:r>
      <w:r w:rsidR="00EE0315" w:rsidRPr="00B207D0">
        <w:rPr>
          <w:rFonts w:asciiTheme="minorEastAsia" w:hAnsiTheme="minorEastAsia" w:hint="eastAsia"/>
          <w:sz w:val="28"/>
          <w:szCs w:val="28"/>
        </w:rPr>
        <w:t>提升本縣全體教育工作者美感教學能力。</w:t>
      </w:r>
    </w:p>
    <w:p w:rsidR="00BA0419" w:rsidRPr="00B207D0" w:rsidRDefault="00EE0315" w:rsidP="00ED1D25">
      <w:pPr>
        <w:tabs>
          <w:tab w:val="left" w:pos="1134"/>
        </w:tabs>
        <w:spacing w:line="460" w:lineRule="exact"/>
        <w:rPr>
          <w:rFonts w:asciiTheme="minorEastAsia" w:hAnsiTheme="minorEastAsia"/>
          <w:kern w:val="0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 xml:space="preserve">    </w:t>
      </w:r>
      <w:r w:rsidR="00483326" w:rsidRPr="00B207D0">
        <w:rPr>
          <w:rFonts w:asciiTheme="minorEastAsia" w:hAnsiTheme="minorEastAsia" w:hint="eastAsia"/>
          <w:kern w:val="0"/>
          <w:sz w:val="28"/>
          <w:szCs w:val="28"/>
        </w:rPr>
        <w:t>最後，本縣希望</w:t>
      </w:r>
      <w:r w:rsidR="00884110" w:rsidRPr="00B207D0">
        <w:rPr>
          <w:rFonts w:asciiTheme="minorEastAsia" w:hAnsiTheme="minorEastAsia" w:hint="eastAsia"/>
          <w:kern w:val="0"/>
          <w:sz w:val="28"/>
          <w:szCs w:val="28"/>
        </w:rPr>
        <w:t>從教育部點的補助，到</w:t>
      </w:r>
      <w:r w:rsidR="00F61049">
        <w:rPr>
          <w:rFonts w:asciiTheme="minorEastAsia" w:hAnsiTheme="minorEastAsia" w:hint="eastAsia"/>
          <w:kern w:val="0"/>
          <w:sz w:val="28"/>
          <w:szCs w:val="28"/>
        </w:rPr>
        <w:t>縣</w:t>
      </w:r>
      <w:r w:rsidR="00884110" w:rsidRPr="00B207D0">
        <w:rPr>
          <w:rFonts w:asciiTheme="minorEastAsia" w:hAnsiTheme="minorEastAsia" w:hint="eastAsia"/>
          <w:kern w:val="0"/>
          <w:sz w:val="28"/>
          <w:szCs w:val="28"/>
        </w:rPr>
        <w:t>的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友伴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分享策略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聯盟與協助，擴展至全面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工作者的美感理念認知與藝術涵養的具備職能，達成能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完整性的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規劃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美感教育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課程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讓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每位學習者都能從接受自幼兒園到高等教育的正規美感教育，持續的在學校、社區、社會中學習美力，提升生活幸福感，並讓美的陶冶成為人人具備的基本權利且感受到</w:t>
      </w:r>
      <w:r w:rsidR="00CF2A5C" w:rsidRPr="00B207D0">
        <w:rPr>
          <w:rFonts w:asciiTheme="minorEastAsia" w:hAnsiTheme="minorEastAsia" w:hint="eastAsia"/>
          <w:kern w:val="0"/>
          <w:sz w:val="28"/>
          <w:szCs w:val="28"/>
        </w:rPr>
        <w:t>本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縣是可時時美感學習，處處美感生活，人人終身學習的</w:t>
      </w:r>
      <w:r w:rsidR="00A601DE" w:rsidRPr="00B207D0">
        <w:rPr>
          <w:rFonts w:asciiTheme="minorEastAsia" w:hAnsiTheme="minorEastAsia" w:hint="eastAsia"/>
          <w:kern w:val="0"/>
          <w:sz w:val="28"/>
          <w:szCs w:val="28"/>
        </w:rPr>
        <w:t>嘉義好美力，藝啟迎幸福的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最佳美感教育縣市。</w:t>
      </w:r>
    </w:p>
    <w:p w:rsidR="00D23FB4" w:rsidRPr="00B207D0" w:rsidRDefault="00B207D0" w:rsidP="00ED1D25">
      <w:pPr>
        <w:tabs>
          <w:tab w:val="left" w:pos="567"/>
        </w:tabs>
        <w:spacing w:line="46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4F3C85" w:rsidRPr="00B207D0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目的：</w:t>
      </w:r>
    </w:p>
    <w:p w:rsidR="004F3C85" w:rsidRPr="00B207D0" w:rsidRDefault="00D713A8" w:rsidP="00ED1D25">
      <w:pPr>
        <w:pStyle w:val="a9"/>
        <w:numPr>
          <w:ilvl w:val="1"/>
          <w:numId w:val="1"/>
        </w:numPr>
        <w:spacing w:line="46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結合教育部美感教育中長程計畫等重點項目，辦理種子學校、種子教師經驗分享等活動，以擴大美感教育成效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4F3C85" w:rsidRPr="00B207D0" w:rsidRDefault="00D713A8" w:rsidP="00ED1D25">
      <w:pPr>
        <w:pStyle w:val="a9"/>
        <w:numPr>
          <w:ilvl w:val="1"/>
          <w:numId w:val="1"/>
        </w:numPr>
        <w:spacing w:line="46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遴聘縣內專家或種子學校、種子教師經驗分享講習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培養</w:t>
      </w:r>
      <w:r w:rsidR="00524067">
        <w:rPr>
          <w:rFonts w:asciiTheme="minorEastAsia" w:hAnsiTheme="minorEastAsia" w:cs="Times New Roman" w:hint="eastAsia"/>
          <w:sz w:val="28"/>
          <w:szCs w:val="28"/>
        </w:rPr>
        <w:t>本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縣工作者跨領域藝術涵養與美感素養</w:t>
      </w:r>
      <w:r w:rsidR="00DB3B6E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進而能跨領域融入美感教育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713A8" w:rsidRPr="00B207D0" w:rsidRDefault="00D713A8" w:rsidP="00ED1D25">
      <w:pPr>
        <w:pStyle w:val="a9"/>
        <w:numPr>
          <w:ilvl w:val="1"/>
          <w:numId w:val="1"/>
        </w:numPr>
        <w:spacing w:line="46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藉由美感教育課程經驗分享研習，提升工作者參與「藝術與美感」知能的認知及課程規劃與應用的能力，增進美感教育的成效，達成美感教育目標。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lastRenderedPageBreak/>
        <w:t>四、指導單位：教育部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五、主辦單位：嘉義縣政府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六、承辦單位：</w:t>
      </w:r>
      <w:r w:rsidR="00D6117A" w:rsidRPr="00B207D0">
        <w:rPr>
          <w:rFonts w:asciiTheme="minorEastAsia" w:hAnsiTheme="minorEastAsia" w:cs="Times New Roman" w:hint="eastAsia"/>
          <w:sz w:val="28"/>
          <w:szCs w:val="28"/>
        </w:rPr>
        <w:t>黎明國小、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大崎國小</w:t>
      </w:r>
      <w:r w:rsidR="00D412BF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、</w:t>
      </w:r>
      <w:r w:rsidR="00D412BF" w:rsidRPr="00B207D0">
        <w:rPr>
          <w:rFonts w:asciiTheme="minorEastAsia" w:hAnsiTheme="minorEastAsia" w:hint="eastAsia"/>
          <w:sz w:val="28"/>
          <w:szCs w:val="28"/>
        </w:rPr>
        <w:t>美感教育規劃執行小組</w:t>
      </w:r>
      <w:r w:rsidR="004F3C85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七、協辦單位：</w:t>
      </w:r>
      <w:r w:rsidR="00B207D0">
        <w:rPr>
          <w:rFonts w:asciiTheme="minorEastAsia" w:hAnsiTheme="minorEastAsia" w:cs="Times New Roman" w:hint="eastAsia"/>
          <w:sz w:val="28"/>
          <w:szCs w:val="28"/>
        </w:rPr>
        <w:t>東榮國小</w:t>
      </w:r>
      <w:r w:rsidR="00B207D0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155A63">
        <w:rPr>
          <w:rFonts w:asciiTheme="minorEastAsia" w:hAnsiTheme="minorEastAsia" w:cs="Times New Roman" w:hint="eastAsia"/>
          <w:sz w:val="28"/>
          <w:szCs w:val="28"/>
        </w:rPr>
        <w:t>竹園國小</w:t>
      </w:r>
    </w:p>
    <w:p w:rsidR="00D23FB4" w:rsidRPr="0002081F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八、活動</w:t>
      </w:r>
      <w:r w:rsidR="00B207D0">
        <w:rPr>
          <w:rFonts w:asciiTheme="minorEastAsia" w:hAnsiTheme="minorEastAsia" w:cs="Times New Roman" w:hint="eastAsia"/>
          <w:sz w:val="28"/>
          <w:szCs w:val="28"/>
        </w:rPr>
        <w:t>日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期：</w:t>
      </w:r>
      <w:r w:rsidRPr="0002081F">
        <w:rPr>
          <w:rFonts w:asciiTheme="minorEastAsia" w:hAnsiTheme="minorEastAsia" w:cs="Times New Roman" w:hint="eastAsia"/>
          <w:sz w:val="28"/>
          <w:szCs w:val="28"/>
        </w:rPr>
        <w:t>106年</w:t>
      </w:r>
      <w:r w:rsidR="00D6117A" w:rsidRPr="0002081F">
        <w:rPr>
          <w:rFonts w:asciiTheme="minorEastAsia" w:hAnsiTheme="minorEastAsia" w:cs="Times New Roman" w:hint="eastAsia"/>
          <w:sz w:val="28"/>
          <w:szCs w:val="28"/>
        </w:rPr>
        <w:t>11</w:t>
      </w:r>
      <w:r w:rsidR="00D412BF" w:rsidRPr="0002081F">
        <w:rPr>
          <w:rFonts w:asciiTheme="minorEastAsia" w:hAnsiTheme="minorEastAsia" w:cs="Times New Roman" w:hint="eastAsia"/>
          <w:sz w:val="28"/>
          <w:szCs w:val="28"/>
        </w:rPr>
        <w:t>月</w:t>
      </w:r>
      <w:r w:rsidR="00242040" w:rsidRPr="0002081F">
        <w:rPr>
          <w:rFonts w:asciiTheme="minorEastAsia" w:hAnsiTheme="minorEastAsia" w:cs="Times New Roman" w:hint="eastAsia"/>
          <w:sz w:val="28"/>
          <w:szCs w:val="28"/>
        </w:rPr>
        <w:t>17</w:t>
      </w:r>
      <w:r w:rsidR="00DA78F8" w:rsidRPr="0002081F">
        <w:rPr>
          <w:rFonts w:asciiTheme="minorEastAsia" w:hAnsiTheme="minorEastAsia" w:cs="Times New Roman" w:hint="eastAsia"/>
          <w:sz w:val="28"/>
          <w:szCs w:val="28"/>
        </w:rPr>
        <w:t>日</w:t>
      </w:r>
      <w:r w:rsidR="00242040" w:rsidRPr="0002081F">
        <w:rPr>
          <w:rFonts w:asciiTheme="minorEastAsia" w:hAnsiTheme="minorEastAsia" w:cs="Times New Roman" w:hint="eastAsia"/>
          <w:sz w:val="28"/>
          <w:szCs w:val="28"/>
        </w:rPr>
        <w:t>〈</w:t>
      </w:r>
      <w:r w:rsidR="00DA78F8" w:rsidRPr="0002081F">
        <w:rPr>
          <w:rFonts w:asciiTheme="minorEastAsia" w:hAnsiTheme="minorEastAsia" w:cs="Times New Roman" w:hint="eastAsia"/>
          <w:sz w:val="28"/>
          <w:szCs w:val="28"/>
        </w:rPr>
        <w:t>星期</w:t>
      </w:r>
      <w:r w:rsidR="00242040" w:rsidRPr="0002081F">
        <w:rPr>
          <w:rFonts w:asciiTheme="minorEastAsia" w:hAnsiTheme="minorEastAsia" w:cs="Times New Roman" w:hint="eastAsia"/>
          <w:sz w:val="28"/>
          <w:szCs w:val="28"/>
        </w:rPr>
        <w:t>五〉</w:t>
      </w:r>
    </w:p>
    <w:p w:rsidR="00D826AB" w:rsidRPr="0002081F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02081F">
        <w:rPr>
          <w:rFonts w:asciiTheme="minorEastAsia" w:hAnsiTheme="minorEastAsia" w:cs="Times New Roman" w:hint="eastAsia"/>
          <w:sz w:val="28"/>
          <w:szCs w:val="28"/>
        </w:rPr>
        <w:t>九、活動地點：</w:t>
      </w:r>
      <w:r w:rsidR="00B87151" w:rsidRPr="0002081F">
        <w:rPr>
          <w:rFonts w:asciiTheme="minorEastAsia" w:hAnsiTheme="minorEastAsia" w:cs="Times New Roman" w:hint="eastAsia"/>
          <w:sz w:val="28"/>
          <w:szCs w:val="28"/>
        </w:rPr>
        <w:t>本縣</w:t>
      </w:r>
      <w:r w:rsidR="000A7821" w:rsidRPr="0002081F">
        <w:rPr>
          <w:rFonts w:asciiTheme="minorEastAsia" w:hAnsiTheme="minorEastAsia" w:cs="Times New Roman" w:hint="eastAsia"/>
          <w:sz w:val="28"/>
          <w:szCs w:val="28"/>
        </w:rPr>
        <w:t>創新學院</w:t>
      </w:r>
      <w:r w:rsidR="00242040" w:rsidRPr="0002081F">
        <w:rPr>
          <w:rFonts w:asciiTheme="minorEastAsia" w:hAnsiTheme="minorEastAsia" w:cs="Times New Roman" w:hint="eastAsia"/>
          <w:sz w:val="28"/>
          <w:szCs w:val="28"/>
        </w:rPr>
        <w:t>101</w:t>
      </w:r>
      <w:r w:rsidR="00DA78F8" w:rsidRPr="0002081F">
        <w:rPr>
          <w:rFonts w:asciiTheme="minorEastAsia" w:hAnsiTheme="minorEastAsia" w:cs="Times New Roman" w:hint="eastAsia"/>
          <w:sz w:val="28"/>
          <w:szCs w:val="28"/>
        </w:rPr>
        <w:t>教室</w:t>
      </w:r>
    </w:p>
    <w:p w:rsidR="00017681" w:rsidRPr="0002081F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02081F">
        <w:rPr>
          <w:rFonts w:asciiTheme="minorEastAsia" w:hAnsiTheme="minorEastAsia" w:cs="Times New Roman" w:hint="eastAsia"/>
          <w:sz w:val="28"/>
          <w:szCs w:val="28"/>
        </w:rPr>
        <w:t>十、活動對象：</w:t>
      </w:r>
      <w:r w:rsidR="00DA78F8" w:rsidRPr="0002081F">
        <w:rPr>
          <w:rFonts w:asciiTheme="minorEastAsia" w:hAnsiTheme="minorEastAsia" w:cs="Times New Roman" w:hint="eastAsia"/>
          <w:b/>
          <w:sz w:val="28"/>
          <w:szCs w:val="28"/>
        </w:rPr>
        <w:t>本</w:t>
      </w:r>
      <w:r w:rsidRPr="0002081F">
        <w:rPr>
          <w:rFonts w:asciiTheme="minorEastAsia" w:hAnsiTheme="minorEastAsia" w:cs="Times New Roman" w:hint="eastAsia"/>
          <w:b/>
          <w:sz w:val="28"/>
          <w:szCs w:val="28"/>
        </w:rPr>
        <w:t>縣</w:t>
      </w:r>
      <w:r w:rsidR="00DD2B24" w:rsidRPr="0002081F">
        <w:rPr>
          <w:rFonts w:asciiTheme="minorEastAsia" w:hAnsiTheme="minorEastAsia" w:cs="Times New Roman" w:hint="eastAsia"/>
          <w:b/>
          <w:sz w:val="28"/>
          <w:szCs w:val="28"/>
        </w:rPr>
        <w:t>國</w:t>
      </w:r>
      <w:r w:rsidR="00D6117A" w:rsidRPr="0002081F">
        <w:rPr>
          <w:rFonts w:asciiTheme="minorEastAsia" w:hAnsiTheme="minorEastAsia" w:cs="Times New Roman" w:hint="eastAsia"/>
          <w:b/>
          <w:sz w:val="28"/>
          <w:szCs w:val="28"/>
        </w:rPr>
        <w:t>中</w:t>
      </w:r>
      <w:r w:rsidR="00DD2B24" w:rsidRPr="0002081F">
        <w:rPr>
          <w:rFonts w:asciiTheme="minorEastAsia" w:hAnsiTheme="minorEastAsia" w:cs="Times New Roman" w:hint="eastAsia"/>
          <w:b/>
          <w:sz w:val="28"/>
          <w:szCs w:val="28"/>
        </w:rPr>
        <w:t>小美感教育老師</w:t>
      </w:r>
      <w:r w:rsidR="00017681" w:rsidRPr="0002081F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017681" w:rsidRPr="0002081F" w:rsidRDefault="00017681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02081F">
        <w:rPr>
          <w:rFonts w:asciiTheme="minorEastAsia" w:hAnsiTheme="minorEastAsia" w:cs="Times New Roman" w:hint="eastAsia"/>
          <w:b/>
          <w:sz w:val="28"/>
          <w:szCs w:val="28"/>
        </w:rPr>
        <w:t xml:space="preserve">  〈一〉</w:t>
      </w:r>
      <w:r w:rsidR="00B87151" w:rsidRPr="0002081F">
        <w:rPr>
          <w:rFonts w:asciiTheme="minorEastAsia" w:hAnsiTheme="minorEastAsia" w:cs="Times New Roman" w:hint="eastAsia"/>
          <w:b/>
          <w:sz w:val="28"/>
          <w:szCs w:val="28"/>
        </w:rPr>
        <w:t>每校</w:t>
      </w:r>
      <w:r w:rsidR="00242040" w:rsidRPr="0002081F">
        <w:rPr>
          <w:rFonts w:asciiTheme="minorEastAsia" w:hAnsiTheme="minorEastAsia" w:cs="Times New Roman" w:hint="eastAsia"/>
          <w:b/>
          <w:sz w:val="28"/>
          <w:szCs w:val="28"/>
        </w:rPr>
        <w:t>核派1名美感教學者參加</w:t>
      </w:r>
      <w:r w:rsidRPr="0002081F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017681" w:rsidRPr="0002081F" w:rsidRDefault="00017681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02081F">
        <w:rPr>
          <w:rFonts w:asciiTheme="minorEastAsia" w:hAnsiTheme="minorEastAsia" w:cs="Times New Roman" w:hint="eastAsia"/>
          <w:b/>
          <w:sz w:val="28"/>
          <w:szCs w:val="28"/>
        </w:rPr>
        <w:t xml:space="preserve">  〈二〉</w:t>
      </w:r>
      <w:r w:rsidR="00242040" w:rsidRPr="0002081F">
        <w:rPr>
          <w:rFonts w:asciiTheme="minorEastAsia" w:hAnsiTheme="minorEastAsia" w:cs="Times New Roman" w:hint="eastAsia"/>
          <w:b/>
          <w:sz w:val="28"/>
          <w:szCs w:val="28"/>
        </w:rPr>
        <w:t>有申請各項美感教育和藝術深耕之學校</w:t>
      </w:r>
      <w:r w:rsidR="00B87151" w:rsidRPr="0002081F">
        <w:rPr>
          <w:rFonts w:asciiTheme="minorEastAsia" w:hAnsiTheme="minorEastAsia" w:cs="Times New Roman" w:hint="eastAsia"/>
          <w:b/>
          <w:sz w:val="28"/>
          <w:szCs w:val="28"/>
        </w:rPr>
        <w:t>務必</w:t>
      </w:r>
      <w:r w:rsidR="00242040" w:rsidRPr="0002081F">
        <w:rPr>
          <w:rFonts w:asciiTheme="minorEastAsia" w:hAnsiTheme="minorEastAsia" w:cs="Times New Roman" w:hint="eastAsia"/>
          <w:b/>
          <w:sz w:val="28"/>
          <w:szCs w:val="28"/>
        </w:rPr>
        <w:t>派員參加</w:t>
      </w:r>
      <w:r w:rsidRPr="0002081F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D826AB" w:rsidRPr="0002081F" w:rsidRDefault="00017681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02081F">
        <w:rPr>
          <w:rFonts w:asciiTheme="minorEastAsia" w:hAnsiTheme="minorEastAsia" w:cs="Times New Roman" w:hint="eastAsia"/>
          <w:b/>
          <w:sz w:val="28"/>
          <w:szCs w:val="28"/>
        </w:rPr>
        <w:t xml:space="preserve">       （請攜帶釘書機、剪刀、美工刀及桌墊）</w:t>
      </w:r>
    </w:p>
    <w:p w:rsidR="00B207D0" w:rsidRPr="0002081F" w:rsidRDefault="00B87151" w:rsidP="00ED1D25">
      <w:pPr>
        <w:spacing w:line="480" w:lineRule="exact"/>
        <w:ind w:left="848" w:hangingChars="303" w:hanging="848"/>
        <w:rPr>
          <w:rFonts w:asciiTheme="minorEastAsia" w:hAnsiTheme="minorEastAsia"/>
          <w:sz w:val="28"/>
          <w:szCs w:val="28"/>
        </w:rPr>
      </w:pPr>
      <w:r w:rsidRPr="0002081F">
        <w:rPr>
          <w:rFonts w:asciiTheme="minorEastAsia" w:hAnsiTheme="minorEastAsia" w:hint="eastAsia"/>
          <w:sz w:val="28"/>
          <w:szCs w:val="28"/>
        </w:rPr>
        <w:t>十一、報名方式：請至教師</w:t>
      </w:r>
      <w:r w:rsidR="00ED1D25" w:rsidRPr="0002081F">
        <w:rPr>
          <w:rFonts w:asciiTheme="minorEastAsia" w:hAnsiTheme="minorEastAsia" w:hint="eastAsia"/>
          <w:sz w:val="28"/>
          <w:szCs w:val="28"/>
        </w:rPr>
        <w:t>在職進修網</w:t>
      </w:r>
      <w:r w:rsidRPr="0002081F">
        <w:rPr>
          <w:rFonts w:asciiTheme="minorEastAsia" w:hAnsiTheme="minorEastAsia" w:hint="eastAsia"/>
          <w:sz w:val="28"/>
          <w:szCs w:val="28"/>
        </w:rPr>
        <w:t>報名</w:t>
      </w:r>
      <w:r w:rsidR="00ED1D25" w:rsidRPr="0002081F">
        <w:rPr>
          <w:rFonts w:asciiTheme="minorEastAsia" w:hAnsiTheme="minorEastAsia" w:hint="eastAsia"/>
          <w:sz w:val="28"/>
          <w:szCs w:val="28"/>
        </w:rPr>
        <w:t>或</w:t>
      </w:r>
      <w:r w:rsidRPr="0002081F">
        <w:rPr>
          <w:rFonts w:asciiTheme="minorEastAsia" w:hAnsiTheme="minorEastAsia" w:hint="eastAsia"/>
          <w:sz w:val="28"/>
          <w:szCs w:val="28"/>
        </w:rPr>
        <w:t>將報名表逕寄黎明國小電子信箱。</w:t>
      </w:r>
      <w:r w:rsidR="00017681" w:rsidRPr="0002081F">
        <w:rPr>
          <w:rFonts w:asciiTheme="minorEastAsia" w:hAnsiTheme="minorEastAsia" w:cs="Times New Roman" w:hint="eastAsia"/>
          <w:b/>
          <w:sz w:val="28"/>
          <w:szCs w:val="28"/>
        </w:rPr>
        <w:t>〈</w:t>
      </w:r>
      <w:r w:rsidR="00B207D0" w:rsidRPr="0002081F">
        <w:rPr>
          <w:rFonts w:asciiTheme="minorEastAsia" w:hAnsiTheme="minorEastAsia" w:cs="Times New Roman" w:hint="eastAsia"/>
          <w:b/>
          <w:sz w:val="28"/>
          <w:szCs w:val="28"/>
        </w:rPr>
        <w:t>報名表如附件一</w:t>
      </w:r>
      <w:r w:rsidR="00017681" w:rsidRPr="0002081F">
        <w:rPr>
          <w:rFonts w:asciiTheme="minorEastAsia" w:hAnsiTheme="minorEastAsia" w:cs="Times New Roman" w:hint="eastAsia"/>
          <w:b/>
          <w:sz w:val="28"/>
          <w:szCs w:val="28"/>
        </w:rPr>
        <w:t>〉</w:t>
      </w:r>
    </w:p>
    <w:p w:rsidR="00B207D0" w:rsidRPr="0002081F" w:rsidRDefault="00017681" w:rsidP="00017681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02081F">
        <w:rPr>
          <w:rFonts w:asciiTheme="minorEastAsia" w:hAnsiTheme="minorEastAsia" w:hint="eastAsia"/>
          <w:sz w:val="28"/>
          <w:szCs w:val="28"/>
        </w:rPr>
        <w:t xml:space="preserve">  〈一〉</w:t>
      </w:r>
      <w:r w:rsidR="00B207D0" w:rsidRPr="0002081F">
        <w:rPr>
          <w:rFonts w:asciiTheme="minorEastAsia" w:hAnsiTheme="minorEastAsia" w:hint="eastAsia"/>
          <w:sz w:val="28"/>
          <w:szCs w:val="28"/>
        </w:rPr>
        <w:t>電話：05-</w:t>
      </w:r>
      <w:r w:rsidR="00D6117A" w:rsidRPr="0002081F">
        <w:rPr>
          <w:rFonts w:asciiTheme="minorEastAsia" w:hAnsiTheme="minorEastAsia" w:hint="eastAsia"/>
          <w:sz w:val="28"/>
          <w:szCs w:val="28"/>
        </w:rPr>
        <w:t>2591194</w:t>
      </w:r>
      <w:r w:rsidR="00B207D0" w:rsidRPr="0002081F">
        <w:rPr>
          <w:rFonts w:asciiTheme="minorEastAsia" w:hAnsiTheme="minorEastAsia" w:hint="eastAsia"/>
          <w:sz w:val="28"/>
          <w:szCs w:val="28"/>
        </w:rPr>
        <w:t xml:space="preserve">    電子信箱：</w:t>
      </w:r>
      <w:hyperlink r:id="rId7" w:history="1">
        <w:r w:rsidR="00D6117A" w:rsidRPr="0002081F">
          <w:rPr>
            <w:rStyle w:val="aa"/>
            <w:rFonts w:hint="eastAsia"/>
            <w:color w:val="auto"/>
          </w:rPr>
          <w:t>limps</w:t>
        </w:r>
        <w:r w:rsidR="00D6117A" w:rsidRPr="0002081F">
          <w:rPr>
            <w:rStyle w:val="aa"/>
            <w:rFonts w:asciiTheme="minorEastAsia" w:hAnsiTheme="minorEastAsia" w:hint="eastAsia"/>
            <w:color w:val="auto"/>
            <w:sz w:val="28"/>
            <w:szCs w:val="28"/>
          </w:rPr>
          <w:t>@mail.cyc.edu.tw</w:t>
        </w:r>
      </w:hyperlink>
    </w:p>
    <w:p w:rsidR="00B207D0" w:rsidRPr="0002081F" w:rsidRDefault="00017681" w:rsidP="00017681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02081F">
        <w:rPr>
          <w:rFonts w:asciiTheme="minorEastAsia" w:hAnsiTheme="minorEastAsia" w:hint="eastAsia"/>
          <w:sz w:val="28"/>
          <w:szCs w:val="28"/>
        </w:rPr>
        <w:t xml:space="preserve">  〈二〉</w:t>
      </w:r>
      <w:r w:rsidR="00B207D0" w:rsidRPr="0002081F">
        <w:rPr>
          <w:rFonts w:asciiTheme="minorEastAsia" w:hAnsiTheme="minorEastAsia" w:hint="eastAsia"/>
          <w:sz w:val="28"/>
          <w:szCs w:val="28"/>
        </w:rPr>
        <w:t>聯絡人：</w:t>
      </w:r>
      <w:r w:rsidR="00D6117A" w:rsidRPr="0002081F">
        <w:rPr>
          <w:rFonts w:asciiTheme="minorEastAsia" w:hAnsiTheme="minorEastAsia" w:hint="eastAsia"/>
          <w:sz w:val="28"/>
          <w:szCs w:val="28"/>
        </w:rPr>
        <w:t>黃瀅嘉</w:t>
      </w:r>
      <w:r w:rsidR="00B207D0" w:rsidRPr="0002081F">
        <w:rPr>
          <w:rFonts w:asciiTheme="minorEastAsia" w:hAnsiTheme="minorEastAsia" w:hint="eastAsia"/>
          <w:sz w:val="28"/>
          <w:szCs w:val="28"/>
        </w:rPr>
        <w:t>主任或</w:t>
      </w:r>
      <w:r w:rsidR="00D17A72" w:rsidRPr="0002081F">
        <w:rPr>
          <w:rFonts w:asciiTheme="minorEastAsia" w:hAnsiTheme="minorEastAsia" w:hint="eastAsia"/>
          <w:sz w:val="28"/>
          <w:szCs w:val="28"/>
        </w:rPr>
        <w:t>程宜庭護理師</w:t>
      </w:r>
    </w:p>
    <w:p w:rsidR="00B207D0" w:rsidRPr="00B207D0" w:rsidRDefault="00B207D0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十二、報名時間：</w:t>
      </w:r>
      <w:r w:rsidR="00242040">
        <w:rPr>
          <w:rFonts w:asciiTheme="minorEastAsia" w:hAnsiTheme="minorEastAsia" w:hint="eastAsia"/>
          <w:sz w:val="28"/>
          <w:szCs w:val="28"/>
        </w:rPr>
        <w:t>即</w:t>
      </w:r>
      <w:r w:rsidRPr="00B207D0">
        <w:rPr>
          <w:rFonts w:asciiTheme="minorEastAsia" w:hAnsiTheme="minorEastAsia" w:hint="eastAsia"/>
          <w:sz w:val="28"/>
          <w:szCs w:val="28"/>
        </w:rPr>
        <w:t>日起至106年</w:t>
      </w:r>
      <w:r w:rsidR="00D6117A">
        <w:rPr>
          <w:rFonts w:asciiTheme="minorEastAsia" w:hAnsiTheme="minorEastAsia" w:hint="eastAsia"/>
          <w:sz w:val="28"/>
          <w:szCs w:val="28"/>
        </w:rPr>
        <w:t>11</w:t>
      </w:r>
      <w:r w:rsidRPr="00B207D0">
        <w:rPr>
          <w:rFonts w:asciiTheme="minorEastAsia" w:hAnsiTheme="minorEastAsia" w:hint="eastAsia"/>
          <w:sz w:val="28"/>
          <w:szCs w:val="28"/>
        </w:rPr>
        <w:t>月</w:t>
      </w:r>
      <w:r w:rsidR="00242040">
        <w:rPr>
          <w:rFonts w:asciiTheme="minorEastAsia" w:hAnsiTheme="minorEastAsia" w:hint="eastAsia"/>
          <w:sz w:val="28"/>
          <w:szCs w:val="28"/>
        </w:rPr>
        <w:t>13</w:t>
      </w:r>
      <w:r w:rsidRPr="00B207D0">
        <w:rPr>
          <w:rFonts w:asciiTheme="minorEastAsia" w:hAnsiTheme="minorEastAsia" w:hint="eastAsia"/>
          <w:sz w:val="28"/>
          <w:szCs w:val="28"/>
        </w:rPr>
        <w:t>日（星期</w:t>
      </w:r>
      <w:r w:rsidR="00242040">
        <w:rPr>
          <w:rFonts w:asciiTheme="minorEastAsia" w:hAnsiTheme="minorEastAsia" w:hint="eastAsia"/>
          <w:sz w:val="28"/>
          <w:szCs w:val="28"/>
        </w:rPr>
        <w:t>一</w:t>
      </w:r>
      <w:r w:rsidRPr="00B207D0">
        <w:rPr>
          <w:rFonts w:asciiTheme="minorEastAsia" w:hAnsiTheme="minorEastAsia" w:hint="eastAsia"/>
          <w:sz w:val="28"/>
          <w:szCs w:val="28"/>
        </w:rPr>
        <w:t>）止</w:t>
      </w:r>
      <w:bookmarkStart w:id="0" w:name="_GoBack"/>
      <w:bookmarkEnd w:id="0"/>
      <w:r w:rsidRPr="00B207D0">
        <w:rPr>
          <w:rFonts w:asciiTheme="minorEastAsia" w:hAnsiTheme="minorEastAsia" w:hint="eastAsia"/>
          <w:sz w:val="28"/>
          <w:szCs w:val="28"/>
        </w:rPr>
        <w:t>。</w:t>
      </w:r>
    </w:p>
    <w:p w:rsidR="00D23FB4" w:rsidRPr="00B207D0" w:rsidRDefault="00D826AB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、活動內容與</w:t>
      </w:r>
      <w:r w:rsidR="00B207D0">
        <w:rPr>
          <w:rFonts w:asciiTheme="minorEastAsia" w:hAnsiTheme="minorEastAsia" w:cs="Times New Roman" w:hint="eastAsia"/>
          <w:sz w:val="28"/>
          <w:szCs w:val="28"/>
        </w:rPr>
        <w:t>課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程：</w:t>
      </w:r>
      <w:r w:rsidRPr="00B207D0">
        <w:rPr>
          <w:rFonts w:asciiTheme="minorEastAsia" w:hAnsiTheme="minorEastAsia" w:hint="eastAsia"/>
          <w:sz w:val="28"/>
          <w:szCs w:val="28"/>
        </w:rPr>
        <w:t>如附件</w:t>
      </w:r>
      <w:r w:rsidR="00DA78F8" w:rsidRPr="00B207D0">
        <w:rPr>
          <w:rFonts w:asciiTheme="minorEastAsia" w:hAnsiTheme="minorEastAsia" w:hint="eastAsia"/>
          <w:sz w:val="28"/>
          <w:szCs w:val="28"/>
        </w:rPr>
        <w:t>二</w:t>
      </w:r>
      <w:r w:rsidRPr="00B207D0">
        <w:rPr>
          <w:rFonts w:asciiTheme="minorEastAsia" w:hAnsiTheme="minorEastAsia" w:hint="eastAsia"/>
          <w:sz w:val="28"/>
          <w:szCs w:val="28"/>
        </w:rPr>
        <w:t>。</w:t>
      </w:r>
    </w:p>
    <w:p w:rsidR="00DE7096" w:rsidRPr="00B207D0" w:rsidRDefault="00DE7096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四</w:t>
      </w:r>
      <w:r w:rsidR="002473B2">
        <w:rPr>
          <w:rFonts w:asciiTheme="minorEastAsia" w:hAnsiTheme="minorEastAsia" w:cs="Times New Roman" w:hint="eastAsia"/>
          <w:sz w:val="28"/>
          <w:szCs w:val="28"/>
        </w:rPr>
        <w:t>、經費概算：由</w:t>
      </w:r>
      <w:r w:rsidR="00192AE2" w:rsidRPr="00B207D0">
        <w:rPr>
          <w:rFonts w:asciiTheme="minorEastAsia" w:hAnsiTheme="minorEastAsia" w:cs="Times New Roman" w:hint="eastAsia"/>
          <w:sz w:val="28"/>
          <w:szCs w:val="28"/>
        </w:rPr>
        <w:t>教育部補助及縣府自籌</w:t>
      </w:r>
      <w:r w:rsidR="00ED1D25" w:rsidRPr="00B207D0">
        <w:rPr>
          <w:rFonts w:asciiTheme="minorEastAsia" w:hAnsiTheme="minorEastAsia" w:hint="eastAsia"/>
          <w:sz w:val="28"/>
          <w:szCs w:val="28"/>
        </w:rPr>
        <w:t>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五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、預期效益：</w:t>
      </w:r>
    </w:p>
    <w:p w:rsidR="00E803F2" w:rsidRPr="00B207D0" w:rsidRDefault="004F3C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〈一〉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500885">
        <w:rPr>
          <w:rFonts w:asciiTheme="minorEastAsia" w:hAnsiTheme="minorEastAsia" w:cs="Times New Roman" w:hint="eastAsia"/>
          <w:sz w:val="28"/>
          <w:szCs w:val="28"/>
        </w:rPr>
        <w:t>種子學校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、種子教師經驗分享等活動，</w:t>
      </w:r>
      <w:r w:rsidR="00AB262E" w:rsidRPr="00B207D0">
        <w:rPr>
          <w:rFonts w:asciiTheme="minorEastAsia" w:hAnsiTheme="minorEastAsia" w:cs="Times New Roman" w:hint="eastAsia"/>
          <w:sz w:val="28"/>
          <w:szCs w:val="28"/>
        </w:rPr>
        <w:t>建立美感教育友伴資源，提升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美感教育成效。</w:t>
      </w:r>
    </w:p>
    <w:p w:rsidR="00192AE2" w:rsidRPr="00B207D0" w:rsidRDefault="004F3C85" w:rsidP="00B207D0">
      <w:pPr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〈二〉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遴聘專家或種子教師經驗分享講習，建立工作者跨領域藝術涵養與美感素養的理念</w:t>
      </w:r>
      <w:r w:rsidR="003B4577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5673C" w:rsidRPr="00B207D0" w:rsidRDefault="004F3C85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〈三〉</w:t>
      </w:r>
      <w:r w:rsidR="00A5673C" w:rsidRPr="00B207D0">
        <w:rPr>
          <w:rFonts w:asciiTheme="minorEastAsia" w:hAnsiTheme="minorEastAsia" w:cs="Times New Roman" w:hint="eastAsia"/>
          <w:sz w:val="28"/>
          <w:szCs w:val="28"/>
        </w:rPr>
        <w:t>本活動能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提升工作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者美感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知能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及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教學能力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約</w:t>
      </w:r>
      <w:r w:rsidR="00C23A00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1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0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0人次。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六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、附則：</w:t>
      </w:r>
    </w:p>
    <w:p w:rsidR="00DD2B24" w:rsidRPr="00DD2B24" w:rsidRDefault="00D23FB4" w:rsidP="00DD2B24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本活動績效良好之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工作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人員，給予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4名人員嘉獎乙次</w:t>
      </w:r>
      <w:r w:rsidR="004D72A2" w:rsidRPr="00DD2B24">
        <w:rPr>
          <w:rFonts w:asciiTheme="minorEastAsia" w:hAnsiTheme="minorEastAsia" w:cs="Times New Roman" w:hint="eastAsia"/>
          <w:sz w:val="28"/>
          <w:szCs w:val="28"/>
        </w:rPr>
        <w:t>，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其餘認真工作</w:t>
      </w:r>
    </w:p>
    <w:p w:rsidR="00192AE2" w:rsidRPr="00DD2B24" w:rsidRDefault="00192AE2" w:rsidP="00DD2B24">
      <w:pPr>
        <w:pStyle w:val="a9"/>
        <w:snapToGrid w:val="0"/>
        <w:spacing w:line="480" w:lineRule="exact"/>
        <w:ind w:leftChars="0" w:left="1125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人員給予獎狀乙楨，以資鼓勵。</w:t>
      </w:r>
    </w:p>
    <w:p w:rsidR="00DD2B24" w:rsidRPr="00DD2B24" w:rsidRDefault="00DD2B24" w:rsidP="00DD2B24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〈二〉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參加研習</w:t>
      </w:r>
      <w:r>
        <w:rPr>
          <w:rFonts w:asciiTheme="minorEastAsia" w:hAnsiTheme="minorEastAsia" w:hint="eastAsia"/>
          <w:color w:val="000000"/>
          <w:sz w:val="28"/>
          <w:szCs w:val="28"/>
        </w:rPr>
        <w:t>工作人員與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教師</w:t>
      </w:r>
      <w:r>
        <w:rPr>
          <w:rFonts w:asciiTheme="minorEastAsia" w:hAnsiTheme="minorEastAsia" w:hint="eastAsia"/>
          <w:color w:val="000000"/>
          <w:sz w:val="28"/>
          <w:szCs w:val="28"/>
        </w:rPr>
        <w:t>給予公(差)假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>
        <w:rPr>
          <w:rFonts w:asciiTheme="minorEastAsia" w:hAnsiTheme="minorEastAsia" w:hint="eastAsia"/>
          <w:color w:val="000000"/>
          <w:sz w:val="28"/>
          <w:szCs w:val="28"/>
        </w:rPr>
        <w:t>並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由主辦單位核予研習時數。</w:t>
      </w:r>
    </w:p>
    <w:p w:rsidR="00D23FB4" w:rsidRPr="00B207D0" w:rsidRDefault="004D72A2" w:rsidP="00B207D0">
      <w:pPr>
        <w:adjustRightInd w:val="0"/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</w:t>
      </w:r>
      <w:r w:rsidR="00DD2B24">
        <w:rPr>
          <w:rFonts w:asciiTheme="minorEastAsia" w:hAnsiTheme="minorEastAsia" w:cs="Times New Roman" w:hint="eastAsia"/>
          <w:sz w:val="28"/>
          <w:szCs w:val="28"/>
        </w:rPr>
        <w:t>三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各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活動如遇天災因素致無法進行需延期時，依各承辦單位公告於嘉義縣</w:t>
      </w:r>
      <w:r w:rsidR="00192AE2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教</w:t>
      </w:r>
      <w:r w:rsidR="00F61049">
        <w:rPr>
          <w:rFonts w:asciiTheme="minorEastAsia" w:hAnsiTheme="minorEastAsia" w:cs="Times New Roman" w:hint="eastAsia"/>
          <w:kern w:val="0"/>
          <w:sz w:val="28"/>
          <w:szCs w:val="28"/>
        </w:rPr>
        <w:t>育資訊</w:t>
      </w:r>
      <w:r w:rsidR="00192AE2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網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後續辦理之。</w:t>
      </w:r>
    </w:p>
    <w:p w:rsidR="00D23FB4" w:rsidRDefault="004D72A2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七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4F38C0" w:rsidRPr="00B207D0">
        <w:rPr>
          <w:rFonts w:asciiTheme="minorEastAsia" w:hAnsiTheme="minorEastAsia" w:cs="標楷體" w:hint="eastAsia"/>
          <w:color w:val="000000"/>
          <w:sz w:val="28"/>
          <w:szCs w:val="28"/>
        </w:rPr>
        <w:t>本計畫奉核定後實施，修正時亦同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242040" w:rsidRDefault="00B207D0" w:rsidP="00F35C2A">
      <w:pPr>
        <w:spacing w:line="480" w:lineRule="exact"/>
        <w:jc w:val="center"/>
        <w:rPr>
          <w:rFonts w:asciiTheme="minorEastAsia" w:hAnsiTheme="minorEastAsia" w:cs="Times New Roman"/>
          <w:color w:val="000000"/>
          <w:spacing w:val="20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lastRenderedPageBreak/>
        <w:t>附件一</w:t>
      </w:r>
      <w:r w:rsidR="00DB3B6E">
        <w:rPr>
          <w:rFonts w:asciiTheme="minorEastAsia" w:hAnsiTheme="minorEastAsia" w:hint="eastAsia"/>
          <w:sz w:val="28"/>
          <w:szCs w:val="28"/>
          <w:shd w:val="pct15" w:color="auto" w:fill="FFFFFF"/>
        </w:rPr>
        <w:t>：</w:t>
      </w:r>
      <w:r w:rsidR="00500885" w:rsidRPr="00242040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106年嘉義縣美感教育計畫-嘉義好美力，藝啟迎幸福</w:t>
      </w:r>
    </w:p>
    <w:p w:rsidR="00DB3B6E" w:rsidRDefault="00500885" w:rsidP="00F35C2A">
      <w:pPr>
        <w:spacing w:line="480" w:lineRule="exact"/>
        <w:jc w:val="center"/>
        <w:rPr>
          <w:rFonts w:ascii="新細明體" w:eastAsia="新細明體" w:hAnsi="新細明體" w:cs="Times New Roman"/>
          <w:color w:val="000000"/>
          <w:sz w:val="32"/>
          <w:szCs w:val="32"/>
        </w:rPr>
      </w:pPr>
      <w:r w:rsidRPr="00242040">
        <w:rPr>
          <w:rFonts w:asciiTheme="minorEastAsia" w:hAnsiTheme="minorEastAsia" w:cs="Times New Roman" w:hint="eastAsia"/>
          <w:sz w:val="28"/>
          <w:szCs w:val="28"/>
        </w:rPr>
        <w:t>－</w:t>
      </w:r>
      <w:r w:rsidRPr="00242040">
        <w:rPr>
          <w:rFonts w:ascii="新細明體" w:eastAsia="新細明體" w:hAnsi="新細明體" w:cs="Times New Roman"/>
          <w:color w:val="000000"/>
          <w:sz w:val="28"/>
          <w:szCs w:val="28"/>
        </w:rPr>
        <w:t>提升教育工作者美感知能</w:t>
      </w:r>
      <w:r w:rsidR="00DB3B6E" w:rsidRPr="00242040">
        <w:rPr>
          <w:rFonts w:ascii="新細明體" w:eastAsia="新細明體" w:hAnsi="新細明體" w:cs="Times New Roman"/>
          <w:color w:val="000000"/>
          <w:sz w:val="28"/>
          <w:szCs w:val="28"/>
        </w:rPr>
        <w:t>—</w:t>
      </w:r>
    </w:p>
    <w:p w:rsidR="00B207D0" w:rsidRPr="00F35C2A" w:rsidRDefault="00F35C2A" w:rsidP="00F35C2A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 w:rsidRPr="00D6117A">
        <w:rPr>
          <w:rFonts w:asciiTheme="minorEastAsia" w:hAnsiTheme="minorEastAsia" w:cs="Times New Roman" w:hint="eastAsia"/>
          <w:sz w:val="28"/>
          <w:szCs w:val="28"/>
        </w:rPr>
        <w:t>〈</w:t>
      </w:r>
      <w:r w:rsidRPr="00F35C2A">
        <w:rPr>
          <w:rFonts w:asciiTheme="minorEastAsia" w:hAnsiTheme="minorEastAsia" w:cs="Times New Roman" w:hint="eastAsia"/>
          <w:sz w:val="28"/>
          <w:szCs w:val="28"/>
        </w:rPr>
        <w:t>一〉辦理縣內專家或種子學校、種子教師經驗分享講習</w:t>
      </w:r>
      <w:r w:rsidR="00ED1D25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500885" w:rsidRPr="00F35C2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報名</w:t>
      </w:r>
      <w:r w:rsidR="00B207D0" w:rsidRPr="00F35C2A">
        <w:rPr>
          <w:rFonts w:asciiTheme="minorEastAsia" w:hAnsiTheme="minorEastAsia" w:cs="Times New Roman" w:hint="eastAsia"/>
          <w:b/>
          <w:bCs/>
          <w:sz w:val="28"/>
          <w:szCs w:val="28"/>
        </w:rPr>
        <w:t>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B207D0" w:rsidRPr="00B207D0" w:rsidTr="00DB3B6E">
        <w:trPr>
          <w:cantSplit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0" w:rsidRPr="00B207D0" w:rsidRDefault="00B207D0" w:rsidP="00B207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B207D0" w:rsidRPr="00B207D0" w:rsidTr="00DB3B6E">
        <w:trPr>
          <w:cantSplit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0" w:rsidRPr="00B207D0" w:rsidRDefault="00B207D0" w:rsidP="00B207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7D0" w:rsidRPr="00B207D0" w:rsidTr="00DB3B6E">
        <w:trPr>
          <w:cantSplit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7D0" w:rsidRPr="00B207D0" w:rsidTr="00DB3B6E">
        <w:trPr>
          <w:cantSplit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7D0" w:rsidRPr="00B207D0" w:rsidTr="00DB3B6E">
        <w:trPr>
          <w:cantSplit/>
          <w:trHeight w:val="49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07D0" w:rsidRPr="00F35C2A" w:rsidRDefault="00B207D0" w:rsidP="00B207D0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請Email</w:t>
      </w:r>
      <w:r w:rsidR="00242040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F35C2A"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limp</w:t>
      </w:r>
      <w:r w:rsidR="00242040">
        <w:rPr>
          <w:rFonts w:ascii="標楷體" w:eastAsia="標楷體" w:hAnsi="標楷體" w:hint="eastAsia"/>
          <w:b/>
          <w:color w:val="FF0000"/>
          <w:sz w:val="28"/>
          <w:szCs w:val="28"/>
        </w:rPr>
        <w:t>s@mail.cyc.edu.tw（</w:t>
      </w:r>
      <w:r w:rsidR="00242040"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黎明國小黃瀅嘉主任或</w:t>
      </w:r>
      <w:r w:rsidR="00242040">
        <w:rPr>
          <w:rFonts w:ascii="標楷體" w:eastAsia="標楷體" w:hAnsi="標楷體" w:hint="eastAsia"/>
          <w:b/>
          <w:color w:val="FF0000"/>
          <w:sz w:val="28"/>
          <w:szCs w:val="28"/>
        </w:rPr>
        <w:t>程宜庭</w:t>
      </w:r>
      <w:r w:rsidR="00242040"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護理師</w:t>
      </w:r>
      <w:r w:rsidR="00242040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r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或逕上教師</w:t>
      </w:r>
      <w:r w:rsidR="00ED1D25">
        <w:rPr>
          <w:rFonts w:ascii="標楷體" w:eastAsia="標楷體" w:hAnsi="標楷體" w:hint="eastAsia"/>
          <w:b/>
          <w:color w:val="FF0000"/>
          <w:sz w:val="28"/>
          <w:szCs w:val="28"/>
        </w:rPr>
        <w:t>在職</w:t>
      </w:r>
      <w:r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進修網報名即可     電話</w:t>
      </w:r>
      <w:r w:rsidR="00242040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05-</w:t>
      </w:r>
      <w:r w:rsidR="00F35C2A" w:rsidRPr="00F35C2A">
        <w:rPr>
          <w:rFonts w:ascii="標楷體" w:eastAsia="標楷體" w:hAnsi="標楷體" w:hint="eastAsia"/>
          <w:b/>
          <w:color w:val="FF0000"/>
          <w:sz w:val="28"/>
          <w:szCs w:val="28"/>
        </w:rPr>
        <w:t>2591194</w:t>
      </w:r>
    </w:p>
    <w:p w:rsidR="00DB3B6E" w:rsidRDefault="00DB3B6E" w:rsidP="00DB3B6E">
      <w:pPr>
        <w:spacing w:line="480" w:lineRule="exact"/>
        <w:rPr>
          <w:rFonts w:asciiTheme="minorEastAsia" w:hAnsiTheme="minorEastAsia"/>
          <w:color w:val="FF0000"/>
          <w:sz w:val="28"/>
          <w:szCs w:val="28"/>
          <w:shd w:val="pct15" w:color="auto" w:fill="FFFFFF"/>
        </w:rPr>
      </w:pPr>
    </w:p>
    <w:p w:rsidR="00242040" w:rsidRDefault="00242040" w:rsidP="00DB3B6E">
      <w:pPr>
        <w:spacing w:line="480" w:lineRule="exact"/>
        <w:rPr>
          <w:rFonts w:asciiTheme="minorEastAsia" w:hAnsiTheme="minorEastAsia"/>
          <w:color w:val="FF0000"/>
          <w:sz w:val="28"/>
          <w:szCs w:val="28"/>
          <w:shd w:val="pct15" w:color="auto" w:fill="FFFFFF"/>
        </w:rPr>
      </w:pPr>
    </w:p>
    <w:p w:rsidR="00500885" w:rsidRPr="004D72A2" w:rsidRDefault="00F017D7" w:rsidP="00242040">
      <w:pPr>
        <w:spacing w:line="48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附件</w:t>
      </w:r>
      <w:r w:rsidR="00B207D0"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二</w:t>
      </w:r>
      <w:r w:rsidR="00DB3B6E">
        <w:rPr>
          <w:rFonts w:asciiTheme="minorEastAsia" w:hAnsiTheme="minorEastAsia" w:hint="eastAsia"/>
          <w:sz w:val="28"/>
          <w:szCs w:val="28"/>
          <w:shd w:val="pct15" w:color="auto" w:fill="FFFFFF"/>
        </w:rPr>
        <w:t>：</w:t>
      </w:r>
      <w:r w:rsidR="00500885" w:rsidRPr="004D72A2">
        <w:rPr>
          <w:rFonts w:asciiTheme="minorEastAsia" w:hAnsiTheme="minorEastAsia" w:cs="Times New Roman" w:hint="eastAsia"/>
          <w:sz w:val="28"/>
          <w:szCs w:val="28"/>
        </w:rPr>
        <w:t xml:space="preserve"> 106年嘉義縣美感教育計畫-嘉義好美力，藝啟迎幸福</w:t>
      </w:r>
    </w:p>
    <w:p w:rsidR="00DB3B6E" w:rsidRDefault="00500885" w:rsidP="00242040">
      <w:pPr>
        <w:spacing w:line="60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4D72A2">
        <w:rPr>
          <w:rFonts w:asciiTheme="minorEastAsia" w:hAnsiTheme="minorEastAsia" w:cs="Times New Roman" w:hint="eastAsia"/>
          <w:sz w:val="28"/>
          <w:szCs w:val="28"/>
        </w:rPr>
        <w:t>－提升教育工作者美感知能</w:t>
      </w:r>
      <w:r w:rsidR="00DB3B6E">
        <w:rPr>
          <w:rFonts w:asciiTheme="minorEastAsia" w:hAnsiTheme="minorEastAsia" w:cs="Times New Roman"/>
          <w:sz w:val="28"/>
          <w:szCs w:val="28"/>
        </w:rPr>
        <w:t>—</w:t>
      </w:r>
    </w:p>
    <w:p w:rsidR="00D6117A" w:rsidRPr="00D6117A" w:rsidRDefault="00D6117A" w:rsidP="00D6117A">
      <w:pPr>
        <w:spacing w:line="600" w:lineRule="exact"/>
        <w:rPr>
          <w:rFonts w:asciiTheme="minorEastAsia" w:hAnsiTheme="minorEastAsia" w:cs="Times New Roman"/>
          <w:b/>
          <w:bCs/>
          <w:sz w:val="28"/>
          <w:szCs w:val="28"/>
        </w:rPr>
      </w:pPr>
      <w:r w:rsidRPr="00D6117A">
        <w:rPr>
          <w:rFonts w:asciiTheme="minorEastAsia" w:hAnsiTheme="minorEastAsia" w:cs="Times New Roman" w:hint="eastAsia"/>
          <w:sz w:val="28"/>
          <w:szCs w:val="28"/>
        </w:rPr>
        <w:t xml:space="preserve">〈一〉辦理縣內專家或種子學校、種子教師經驗分享講習    </w:t>
      </w:r>
      <w:r w:rsidRPr="00ED1D25">
        <w:rPr>
          <w:rFonts w:asciiTheme="minorEastAsia" w:hAnsiTheme="minorEastAsia" w:cs="Times New Roman" w:hint="eastAsia"/>
          <w:b/>
          <w:sz w:val="28"/>
          <w:szCs w:val="28"/>
        </w:rPr>
        <w:t>實施課程</w:t>
      </w:r>
      <w:r w:rsidRPr="00ED1D25">
        <w:rPr>
          <w:rFonts w:asciiTheme="minorEastAsia" w:hAnsiTheme="minorEastAsia" w:cs="Times New Roman" w:hint="eastAsia"/>
          <w:b/>
          <w:bCs/>
          <w:sz w:val="28"/>
          <w:szCs w:val="28"/>
        </w:rPr>
        <w:t>表</w:t>
      </w:r>
      <w:r w:rsidRPr="00D6117A">
        <w:rPr>
          <w:rFonts w:asciiTheme="minorEastAsia" w:hAnsiTheme="minorEastAsia" w:cs="Times New Roman" w:hint="eastAsia"/>
          <w:bCs/>
          <w:sz w:val="28"/>
          <w:szCs w:val="28"/>
        </w:rPr>
        <w:t xml:space="preserve">  </w:t>
      </w:r>
    </w:p>
    <w:tbl>
      <w:tblPr>
        <w:tblW w:w="9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253"/>
        <w:gridCol w:w="1559"/>
        <w:gridCol w:w="1284"/>
      </w:tblGrid>
      <w:tr w:rsidR="00D6117A" w:rsidRPr="00722DC1" w:rsidTr="00DB3B6E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講 師 </w:t>
            </w:r>
          </w:p>
        </w:tc>
        <w:tc>
          <w:tcPr>
            <w:tcW w:w="12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備 註</w:t>
            </w:r>
          </w:p>
        </w:tc>
      </w:tr>
      <w:tr w:rsidR="00D6117A" w:rsidRPr="00722DC1" w:rsidTr="00DB3B6E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117A" w:rsidRPr="00722DC1" w:rsidRDefault="00017681" w:rsidP="00017681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106年11月17日〈星期五〉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0~08：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  <w:r>
              <w:rPr>
                <w:rFonts w:asciiTheme="minorEastAsia" w:hAnsiTheme="minorEastAsia" w:cs="Times New Roman" w:hint="eastAsia"/>
                <w:szCs w:val="24"/>
              </w:rPr>
              <w:t>及開幕式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117A" w:rsidRPr="00722DC1" w:rsidTr="00DB3B6E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9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F35C2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B262E">
              <w:rPr>
                <w:rFonts w:asciiTheme="minorEastAsia" w:hAnsiTheme="minorEastAsia" w:cs="Times New Roman" w:hint="eastAsia"/>
                <w:szCs w:val="24"/>
              </w:rPr>
              <w:t>美感</w:t>
            </w:r>
            <w:r w:rsidR="00F35C2A">
              <w:rPr>
                <w:rFonts w:asciiTheme="minorEastAsia" w:hAnsiTheme="minorEastAsia" w:cs="Times New Roman" w:hint="eastAsia"/>
                <w:szCs w:val="24"/>
              </w:rPr>
              <w:t>摺紙實作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F35C2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顏金郎校長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聘</w:t>
            </w:r>
          </w:p>
        </w:tc>
      </w:tr>
      <w:tr w:rsidR="00D6117A" w:rsidRPr="00722DC1" w:rsidTr="00DB3B6E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9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Arial" w:hint="eastAsia"/>
                <w:spacing w:val="7"/>
                <w:szCs w:val="24"/>
              </w:rPr>
              <w:t>美感教育工作者教能基本素養的養成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242040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Arial" w:hint="eastAsia"/>
                <w:spacing w:val="7"/>
                <w:szCs w:val="24"/>
              </w:rPr>
              <w:t>鄭明憲教授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117A" w:rsidRPr="00722DC1" w:rsidRDefault="00D6117A" w:rsidP="0024204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外聘</w:t>
            </w:r>
          </w:p>
        </w:tc>
      </w:tr>
      <w:tr w:rsidR="00D6117A" w:rsidRPr="00722DC1" w:rsidTr="00DB3B6E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13：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7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F62A46">
            <w:pPr>
              <w:spacing w:line="48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2DC1">
              <w:rPr>
                <w:rFonts w:asciiTheme="minorEastAsia" w:hAnsiTheme="minorEastAsia" w:cs="Arial" w:hint="eastAsia"/>
                <w:spacing w:val="7"/>
                <w:szCs w:val="24"/>
              </w:rPr>
              <w:t>從做中學探索</w:t>
            </w:r>
            <w:r>
              <w:rPr>
                <w:rFonts w:asciiTheme="minorEastAsia" w:hAnsiTheme="minorEastAsia" w:cs="Arial" w:hint="eastAsia"/>
                <w:spacing w:val="7"/>
                <w:szCs w:val="24"/>
              </w:rPr>
              <w:t>生活</w:t>
            </w:r>
            <w:r w:rsidRPr="00722DC1">
              <w:rPr>
                <w:rFonts w:asciiTheme="minorEastAsia" w:hAnsiTheme="minorEastAsia" w:cs="Arial" w:hint="eastAsia"/>
                <w:spacing w:val="7"/>
                <w:szCs w:val="24"/>
              </w:rPr>
              <w:t>美-</w:t>
            </w:r>
            <w:r>
              <w:rPr>
                <w:rFonts w:asciiTheme="minorEastAsia" w:hAnsiTheme="minorEastAsia" w:cs="Arial" w:hint="eastAsia"/>
                <w:spacing w:val="7"/>
                <w:szCs w:val="24"/>
              </w:rPr>
              <w:t>美感教育經驗分享及彩繪實作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242040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丘永福教授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117A" w:rsidRPr="00722DC1" w:rsidRDefault="00D6117A" w:rsidP="0024204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外聘</w:t>
            </w:r>
          </w:p>
        </w:tc>
      </w:tr>
      <w:tr w:rsidR="00D6117A" w:rsidRPr="00722DC1" w:rsidTr="00DB3B6E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17：2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閉幕式及賦歸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王處長建龍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117A" w:rsidRPr="00722DC1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117A" w:rsidRPr="00722DC1" w:rsidTr="00DB3B6E">
        <w:trPr>
          <w:cantSplit/>
          <w:trHeight w:val="31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117A" w:rsidRPr="00722DC1" w:rsidRDefault="00D6117A" w:rsidP="007B39B4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D6117A" w:rsidRPr="00F35C2A" w:rsidRDefault="00D6117A" w:rsidP="007B39B4">
            <w:pPr>
              <w:spacing w:line="480" w:lineRule="exact"/>
              <w:jc w:val="both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</w:tr>
    </w:tbl>
    <w:p w:rsidR="00C23A00" w:rsidRPr="00D6117A" w:rsidRDefault="00C23A00" w:rsidP="00D6117A">
      <w:pPr>
        <w:spacing w:line="480" w:lineRule="exact"/>
        <w:jc w:val="center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C23A00" w:rsidRDefault="00C23A00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242040" w:rsidRDefault="00242040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8A4F8A" w:rsidRPr="00155A63" w:rsidRDefault="008A4F8A" w:rsidP="00B207D0">
      <w:pPr>
        <w:spacing w:line="480" w:lineRule="exact"/>
        <w:rPr>
          <w:rFonts w:hint="eastAsia"/>
          <w:sz w:val="28"/>
          <w:szCs w:val="28"/>
        </w:rPr>
      </w:pPr>
    </w:p>
    <w:sectPr w:rsidR="008A4F8A" w:rsidRPr="00155A63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B4" w:rsidRDefault="00A418B4" w:rsidP="00483326">
      <w:r>
        <w:separator/>
      </w:r>
    </w:p>
  </w:endnote>
  <w:endnote w:type="continuationSeparator" w:id="0">
    <w:p w:rsidR="00A418B4" w:rsidRDefault="00A418B4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B4" w:rsidRDefault="00A418B4" w:rsidP="00483326">
      <w:r>
        <w:separator/>
      </w:r>
    </w:p>
  </w:footnote>
  <w:footnote w:type="continuationSeparator" w:id="0">
    <w:p w:rsidR="00A418B4" w:rsidRDefault="00A418B4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FB4"/>
    <w:rsid w:val="00015D1B"/>
    <w:rsid w:val="00017681"/>
    <w:rsid w:val="0002081F"/>
    <w:rsid w:val="000228AC"/>
    <w:rsid w:val="00035683"/>
    <w:rsid w:val="000523C2"/>
    <w:rsid w:val="00076193"/>
    <w:rsid w:val="000933C7"/>
    <w:rsid w:val="000A7821"/>
    <w:rsid w:val="00123F23"/>
    <w:rsid w:val="001507B9"/>
    <w:rsid w:val="00153927"/>
    <w:rsid w:val="00155A63"/>
    <w:rsid w:val="001861A5"/>
    <w:rsid w:val="00192AE2"/>
    <w:rsid w:val="001C73F3"/>
    <w:rsid w:val="001E1F28"/>
    <w:rsid w:val="001F7CEC"/>
    <w:rsid w:val="00242040"/>
    <w:rsid w:val="002473B2"/>
    <w:rsid w:val="00257253"/>
    <w:rsid w:val="002621A0"/>
    <w:rsid w:val="002A349E"/>
    <w:rsid w:val="002B5D60"/>
    <w:rsid w:val="002C7C8F"/>
    <w:rsid w:val="002D33AA"/>
    <w:rsid w:val="002D3701"/>
    <w:rsid w:val="002F3C9C"/>
    <w:rsid w:val="00300B1A"/>
    <w:rsid w:val="0030198C"/>
    <w:rsid w:val="00331527"/>
    <w:rsid w:val="0033640A"/>
    <w:rsid w:val="00373E60"/>
    <w:rsid w:val="003B4577"/>
    <w:rsid w:val="00417525"/>
    <w:rsid w:val="00440B1A"/>
    <w:rsid w:val="0044703E"/>
    <w:rsid w:val="004608E2"/>
    <w:rsid w:val="00483326"/>
    <w:rsid w:val="004B37D8"/>
    <w:rsid w:val="004D72A2"/>
    <w:rsid w:val="004E25CB"/>
    <w:rsid w:val="004F38C0"/>
    <w:rsid w:val="004F3C85"/>
    <w:rsid w:val="004F4EB2"/>
    <w:rsid w:val="00500885"/>
    <w:rsid w:val="00510F61"/>
    <w:rsid w:val="00524067"/>
    <w:rsid w:val="0055757B"/>
    <w:rsid w:val="00586787"/>
    <w:rsid w:val="005877EB"/>
    <w:rsid w:val="005D32E4"/>
    <w:rsid w:val="005E1753"/>
    <w:rsid w:val="005F207A"/>
    <w:rsid w:val="005F2578"/>
    <w:rsid w:val="00615EEF"/>
    <w:rsid w:val="00622CC7"/>
    <w:rsid w:val="0067739F"/>
    <w:rsid w:val="006D1753"/>
    <w:rsid w:val="006D258D"/>
    <w:rsid w:val="006E2A83"/>
    <w:rsid w:val="00703906"/>
    <w:rsid w:val="00722DC1"/>
    <w:rsid w:val="00740029"/>
    <w:rsid w:val="00742959"/>
    <w:rsid w:val="00756ECA"/>
    <w:rsid w:val="0077533C"/>
    <w:rsid w:val="00784D6E"/>
    <w:rsid w:val="00796789"/>
    <w:rsid w:val="007B1E60"/>
    <w:rsid w:val="007F0C40"/>
    <w:rsid w:val="00820CB5"/>
    <w:rsid w:val="00846CF4"/>
    <w:rsid w:val="00884110"/>
    <w:rsid w:val="008A4F8A"/>
    <w:rsid w:val="008B0FCB"/>
    <w:rsid w:val="008C0E0D"/>
    <w:rsid w:val="008F25DA"/>
    <w:rsid w:val="008F4A0C"/>
    <w:rsid w:val="0091286F"/>
    <w:rsid w:val="00916AE3"/>
    <w:rsid w:val="00925343"/>
    <w:rsid w:val="00933473"/>
    <w:rsid w:val="009375BF"/>
    <w:rsid w:val="009F5BC2"/>
    <w:rsid w:val="00A2177E"/>
    <w:rsid w:val="00A418B4"/>
    <w:rsid w:val="00A5673C"/>
    <w:rsid w:val="00A601DE"/>
    <w:rsid w:val="00A66913"/>
    <w:rsid w:val="00A679D6"/>
    <w:rsid w:val="00A85359"/>
    <w:rsid w:val="00A92922"/>
    <w:rsid w:val="00AA144C"/>
    <w:rsid w:val="00AB262E"/>
    <w:rsid w:val="00AC52CB"/>
    <w:rsid w:val="00AD46DB"/>
    <w:rsid w:val="00AE2D31"/>
    <w:rsid w:val="00B00ACD"/>
    <w:rsid w:val="00B05562"/>
    <w:rsid w:val="00B076A1"/>
    <w:rsid w:val="00B207D0"/>
    <w:rsid w:val="00B56922"/>
    <w:rsid w:val="00B851B2"/>
    <w:rsid w:val="00B87151"/>
    <w:rsid w:val="00B873F4"/>
    <w:rsid w:val="00BA0419"/>
    <w:rsid w:val="00BC6171"/>
    <w:rsid w:val="00BF7370"/>
    <w:rsid w:val="00C05790"/>
    <w:rsid w:val="00C21AB0"/>
    <w:rsid w:val="00C23A00"/>
    <w:rsid w:val="00C40D23"/>
    <w:rsid w:val="00C415A9"/>
    <w:rsid w:val="00C43910"/>
    <w:rsid w:val="00C43A4E"/>
    <w:rsid w:val="00C63A01"/>
    <w:rsid w:val="00C7191A"/>
    <w:rsid w:val="00C82152"/>
    <w:rsid w:val="00CB2434"/>
    <w:rsid w:val="00CE55CB"/>
    <w:rsid w:val="00CE7722"/>
    <w:rsid w:val="00CF2A5C"/>
    <w:rsid w:val="00D12DF6"/>
    <w:rsid w:val="00D17A72"/>
    <w:rsid w:val="00D23FB4"/>
    <w:rsid w:val="00D412BF"/>
    <w:rsid w:val="00D6117A"/>
    <w:rsid w:val="00D713A8"/>
    <w:rsid w:val="00D826AB"/>
    <w:rsid w:val="00DA78F8"/>
    <w:rsid w:val="00DB3B6E"/>
    <w:rsid w:val="00DD2B24"/>
    <w:rsid w:val="00DE7096"/>
    <w:rsid w:val="00E650A8"/>
    <w:rsid w:val="00E65856"/>
    <w:rsid w:val="00E803F2"/>
    <w:rsid w:val="00E959AC"/>
    <w:rsid w:val="00ED1D25"/>
    <w:rsid w:val="00EE0315"/>
    <w:rsid w:val="00EF33AC"/>
    <w:rsid w:val="00F017D7"/>
    <w:rsid w:val="00F13FFC"/>
    <w:rsid w:val="00F206C1"/>
    <w:rsid w:val="00F35C2A"/>
    <w:rsid w:val="00F50046"/>
    <w:rsid w:val="00F61049"/>
    <w:rsid w:val="00F62A46"/>
    <w:rsid w:val="00F701B6"/>
    <w:rsid w:val="00F81BC9"/>
    <w:rsid w:val="00F90DFA"/>
    <w:rsid w:val="00FD1796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7183C-994D-4092-B58F-2B18AC5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m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韓湘如</cp:lastModifiedBy>
  <cp:revision>12</cp:revision>
  <cp:lastPrinted>2017-05-17T08:42:00Z</cp:lastPrinted>
  <dcterms:created xsi:type="dcterms:W3CDTF">2017-10-25T13:12:00Z</dcterms:created>
  <dcterms:modified xsi:type="dcterms:W3CDTF">2017-11-02T06:58:00Z</dcterms:modified>
</cp:coreProperties>
</file>