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3C" w:rsidRPr="0036793C" w:rsidRDefault="0036793C" w:rsidP="00EF4E4B">
      <w:pPr>
        <w:autoSpaceDE w:val="0"/>
        <w:autoSpaceDN w:val="0"/>
        <w:spacing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</w:pPr>
      <w:r w:rsidRPr="003679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 w:bidi="zh-TW"/>
        </w:rPr>
        <w:t>嘉義</w:t>
      </w:r>
      <w:r w:rsidRPr="0036793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  <w:t>縣國民教育輔導團藝術領域輔導小組</w:t>
      </w:r>
    </w:p>
    <w:p w:rsidR="0036793C" w:rsidRPr="0036793C" w:rsidRDefault="0036793C" w:rsidP="00EF4E4B">
      <w:pPr>
        <w:autoSpaceDE w:val="0"/>
        <w:autoSpaceDN w:val="0"/>
        <w:spacing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</w:pPr>
      <w:proofErr w:type="gramStart"/>
      <w:r w:rsidRPr="0036793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  <w:t>108</w:t>
      </w:r>
      <w:proofErr w:type="gramEnd"/>
      <w:r w:rsidRPr="0036793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  <w:t>年度精進國民中小學教師教學專業與課程品質整體推動計畫</w:t>
      </w:r>
    </w:p>
    <w:p w:rsidR="0036793C" w:rsidRPr="00073D05" w:rsidRDefault="0036793C" w:rsidP="0036793C">
      <w:pPr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  <w:lang w:val="zh-TW" w:bidi="zh-TW"/>
        </w:rPr>
      </w:pP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｢大師在我嘉 藝文工作坊｣系列</w:t>
      </w: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>研習</w:t>
      </w:r>
      <w:r w:rsidR="00562A0E"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 xml:space="preserve">計畫 </w:t>
      </w: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>(共計四場次)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教育部補助直轄市、縣(市)政府精進國民中學及國民小學教師教學專業與課程品質作業要點。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嘉義縣107-108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學年度精進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國民中小學教師教學專業與課程品質整體推動計畫。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嘉義縣107-108學年度國民教育輔導團整體團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計畫。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現況分析與需求評估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受升學主義影響下，嘉義縣校內藝術課程經常被犧牲及壓縮，無法正常化教學。</w:t>
      </w:r>
    </w:p>
    <w:p w:rsidR="005A4F6B" w:rsidRPr="00073D05" w:rsidRDefault="0036793C" w:rsidP="005A4F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內音樂專任普遍教師缺乏，許多學校仍招聘不到音樂專長專任教師，許多學校目前音樂課由外聘教師兼任，而非由專長教師兼任授課。學校中長期由代課教師教學，導致課程的橫向與綜合的連貫性受到限制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:rsidR="0036793C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透過各類專業教學，拓展教師教學視野，引發學員進行各校音樂教學的熱情與能量，期待學員由課程引發教學創新與自我突破之挑戰，並藉由反思瞭解自我的價值之重要性。</w:t>
      </w: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透過專業大師引導與現場實際聆賞學習，提升國小教師對藝術教學能力，及指導學生表演藝術的能力。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指導單位：教育部國民及學前教育署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主辦單位：嘉義縣政府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承辦單位：嘉義縣鹿滿國小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協辦單位：嘉義市北興國中、嘉義縣忠和國小、嘉義縣網寮國小</w:t>
      </w:r>
      <w:r w:rsidR="00A77A71" w:rsidRPr="00073D05">
        <w:rPr>
          <w:rFonts w:ascii="標楷體" w:eastAsia="標楷體" w:hAnsi="標楷體" w:hint="eastAsia"/>
          <w:color w:val="000000" w:themeColor="text1"/>
          <w:szCs w:val="24"/>
        </w:rPr>
        <w:t>、音樂園(台中市南屯區向心路19號)</w:t>
      </w:r>
    </w:p>
    <w:p w:rsidR="0036793C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研習相關資訊：共計四場次，相關課程說明如下</w:t>
      </w: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 w:hint="eastAsia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Pr="00073D05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36793C" w:rsidRPr="00073D05" w:rsidRDefault="005A4F6B" w:rsidP="000358D5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巴洛克音樂美學與藝術生活</w:t>
      </w:r>
    </w:p>
    <w:p w:rsidR="005A4F6B" w:rsidRPr="00073D05" w:rsidRDefault="005A4F6B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課程簡述：巴洛克音樂是音樂史上重要的發展時間，但相關研習場次與數量仍嫌不足，多數老師反應希望能有更多巴洛克音樂的相關研習。</w:t>
      </w:r>
    </w:p>
    <w:p w:rsidR="005A4F6B" w:rsidRPr="00073D05" w:rsidRDefault="005A4F6B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5A4F6B" w:rsidRPr="00073D05" w:rsidRDefault="005A4F6B" w:rsidP="005A4F6B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日期及時間：108年7月30日(二)</w:t>
      </w:r>
      <w:r w:rsidRPr="00073D05">
        <w:rPr>
          <w:rFonts w:hint="eastAsia"/>
          <w:color w:val="000000" w:themeColor="text1"/>
        </w:rPr>
        <w:t xml:space="preserve"> 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上午08:30-16:00，共計6小時。</w:t>
      </w:r>
    </w:p>
    <w:p w:rsidR="005A4F6B" w:rsidRPr="00073D05" w:rsidRDefault="00A77A71" w:rsidP="005A4F6B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地點：嘉義縣竹崎鄉鹿滿國民小學</w:t>
      </w:r>
    </w:p>
    <w:p w:rsidR="00A77A71" w:rsidRPr="00073D05" w:rsidRDefault="004E7C31" w:rsidP="00A77A71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bookmarkStart w:id="0" w:name="_GoBack"/>
      <w:bookmarkEnd w:id="0"/>
      <w:r w:rsidR="00A77A71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5A4F6B" w:rsidRPr="00073D05" w:rsidRDefault="00A77A71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1" w:name="_Hlk13125920"/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95"/>
        <w:gridCol w:w="2076"/>
      </w:tblGrid>
      <w:tr w:rsidR="00073D05" w:rsidRPr="00A77A71" w:rsidTr="00E14BD2">
        <w:trPr>
          <w:trHeight w:val="123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09:10~11:00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巴洛克音樂概論與賞析</w:t>
            </w:r>
          </w:p>
          <w:p w:rsidR="00A77A71" w:rsidRPr="00A77A71" w:rsidRDefault="00A77A71" w:rsidP="00A77A71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巴洛克藝術生活</w:t>
            </w:r>
          </w:p>
        </w:tc>
        <w:tc>
          <w:tcPr>
            <w:tcW w:w="2076" w:type="dxa"/>
            <w:vMerge w:val="restart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大鍵琴家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蔡佳璇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巴洛克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鍵盤演奏詮釋與教學 (實作練習)</w:t>
            </w:r>
          </w:p>
        </w:tc>
        <w:tc>
          <w:tcPr>
            <w:tcW w:w="2076" w:type="dxa"/>
            <w:vMerge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5771" w:type="dxa"/>
            <w:gridSpan w:val="2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</w:tr>
      <w:tr w:rsidR="00073D05" w:rsidRPr="00A77A71" w:rsidTr="00E14BD2">
        <w:trPr>
          <w:trHeight w:val="316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695" w:type="dxa"/>
          </w:tcPr>
          <w:p w:rsidR="00A77A71" w:rsidRPr="00A77A71" w:rsidRDefault="00A77A71" w:rsidP="00A77A71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從J.S.巴哈的鍵盤教學作品探討巴哈鍵盤教學法以及教學曲目設計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大鍵琴家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蔡佳璇</w:t>
            </w:r>
          </w:p>
        </w:tc>
      </w:tr>
      <w:tr w:rsidR="00073D05" w:rsidRPr="00A77A71" w:rsidTr="00E14BD2">
        <w:trPr>
          <w:trHeight w:val="316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EF6E98" w:rsidRPr="00073D05" w:rsidTr="00E14BD2">
        <w:trPr>
          <w:trHeight w:val="316"/>
        </w:trPr>
        <w:tc>
          <w:tcPr>
            <w:tcW w:w="2122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695" w:type="dxa"/>
            <w:vAlign w:val="center"/>
          </w:tcPr>
          <w:p w:rsidR="00EF6E98" w:rsidRPr="00073D05" w:rsidRDefault="00EF6E98" w:rsidP="00A77A7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76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2122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5771" w:type="dxa"/>
            <w:gridSpan w:val="2"/>
            <w:vAlign w:val="center"/>
          </w:tcPr>
          <w:p w:rsidR="00EF6E98" w:rsidRPr="00073D05" w:rsidRDefault="00EF6E98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073D05" w:rsidRPr="00073D05" w:rsidTr="00E14BD2">
        <w:trPr>
          <w:trHeight w:val="316"/>
        </w:trPr>
        <w:tc>
          <w:tcPr>
            <w:tcW w:w="2122" w:type="dxa"/>
            <w:vAlign w:val="center"/>
          </w:tcPr>
          <w:p w:rsidR="005569F3" w:rsidRPr="00073D05" w:rsidRDefault="005569F3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</w:tc>
        <w:tc>
          <w:tcPr>
            <w:tcW w:w="5771" w:type="dxa"/>
            <w:gridSpan w:val="2"/>
            <w:vAlign w:val="center"/>
          </w:tcPr>
          <w:p w:rsidR="005569F3" w:rsidRPr="00073D05" w:rsidRDefault="005569F3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德國柏林藝術大學以及萊比錫音樂暨戲劇學院獲得最高演奏家文憑</w:t>
            </w:r>
            <w:r w:rsidR="00073D05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、大</w:t>
            </w:r>
            <w:proofErr w:type="gramStart"/>
            <w:r w:rsidR="00073D05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鍵琴雙最高</w:t>
            </w:r>
            <w:proofErr w:type="gramEnd"/>
            <w:r w:rsidR="00073D05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演奏家文憑學位。</w:t>
            </w:r>
          </w:p>
          <w:p w:rsidR="00073D05" w:rsidRPr="00073D05" w:rsidRDefault="00073D05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輔仁大學；台灣藝術大學、國立交通大學兼任助理教授</w:t>
            </w:r>
          </w:p>
        </w:tc>
      </w:tr>
      <w:bookmarkEnd w:id="1"/>
    </w:tbl>
    <w:p w:rsidR="00A77A71" w:rsidRDefault="00A77A71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Pr="00E14BD2" w:rsidRDefault="00E14BD2" w:rsidP="00E14BD2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爵士樂開啟另一扇窗～</w:t>
      </w:r>
      <w:proofErr w:type="gramStart"/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編曲就像</w:t>
      </w:r>
      <w:proofErr w:type="gramEnd"/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｢整理衣櫃｣一樣簡單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在音樂教科書的紀載中，編曲的概念，會從四部和聲或者是頑固低音等等方面著手。事實上在近代的音樂，流行音樂的編寫常常都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到傳統編曲的底線，近代的音樂能接受的條件已經放寬很多，例如傳統上不使用的平行八度、平行五度，在流行音樂的和聲中也經常會出現。</w:t>
      </w:r>
    </w:p>
    <w:p w:rsidR="000358D5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本課程以爵士樂的合聲為基礎，帶進「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順階和絃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Diatonic Chord」以及「II V I（２５１）」的概念，就可以為小星星添加二部、三部或四部的聲響。最後再認識「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順階和絃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」以及「調性」的關係，就可以創造出美妙的作品。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日期及時間：108年7月31日(三) 上午08:30-16:00，共計6小時。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地點：嘉義縣竹崎鄉鹿滿國民小學</w:t>
      </w:r>
    </w:p>
    <w:p w:rsidR="00EF6E98" w:rsidRPr="00073D05" w:rsidRDefault="004E7C31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EF6E98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2" w:name="_Hlk13126456"/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48"/>
        <w:gridCol w:w="2256"/>
      </w:tblGrid>
      <w:tr w:rsidR="00073D05" w:rsidRPr="00073D05" w:rsidTr="00E14BD2">
        <w:trPr>
          <w:trHeight w:val="123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spacing w:line="320" w:lineRule="exact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爵士樂簡史</w:t>
            </w:r>
          </w:p>
        </w:tc>
        <w:tc>
          <w:tcPr>
            <w:tcW w:w="2256" w:type="dxa"/>
            <w:vMerge w:val="restart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周尚德</w:t>
            </w:r>
          </w:p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中華藝校</w:t>
            </w: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薩</w:t>
            </w:r>
            <w:proofErr w:type="gramEnd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克斯風老師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爵士演奏技巧：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節奏與重音變化、和絃編曲</w:t>
            </w:r>
          </w:p>
        </w:tc>
        <w:tc>
          <w:tcPr>
            <w:tcW w:w="2256" w:type="dxa"/>
            <w:vMerge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2256" w:type="dxa"/>
            <w:vMerge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widowControl/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實際演練：</w:t>
            </w:r>
          </w:p>
          <w:p w:rsidR="00F87BFE" w:rsidRPr="00A77A71" w:rsidRDefault="00F87BFE" w:rsidP="00E14BD2">
            <w:pPr>
              <w:widowControl/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即興的技巧與發想</w:t>
            </w:r>
          </w:p>
        </w:tc>
        <w:tc>
          <w:tcPr>
            <w:tcW w:w="2256" w:type="dxa"/>
            <w:vMerge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tabs>
                <w:tab w:val="left" w:pos="54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爵士樂在國民教育階段的應用：表演比賽選曲與詮釋</w:t>
            </w:r>
          </w:p>
        </w:tc>
        <w:tc>
          <w:tcPr>
            <w:tcW w:w="2256" w:type="dxa"/>
            <w:vMerge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4548" w:type="dxa"/>
            <w:vAlign w:val="center"/>
          </w:tcPr>
          <w:p w:rsidR="00F87BFE" w:rsidRPr="00A77A71" w:rsidRDefault="00F87BFE" w:rsidP="00E14B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25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25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6804" w:type="dxa"/>
            <w:gridSpan w:val="2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5569F3" w:rsidRPr="00073D05" w:rsidTr="00E14BD2">
        <w:trPr>
          <w:trHeight w:val="316"/>
        </w:trPr>
        <w:tc>
          <w:tcPr>
            <w:tcW w:w="1696" w:type="dxa"/>
            <w:vAlign w:val="center"/>
          </w:tcPr>
          <w:p w:rsidR="005569F3" w:rsidRPr="00073D05" w:rsidRDefault="005569F3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</w:tc>
        <w:tc>
          <w:tcPr>
            <w:tcW w:w="6804" w:type="dxa"/>
            <w:gridSpan w:val="2"/>
            <w:vAlign w:val="center"/>
          </w:tcPr>
          <w:p w:rsidR="005569F3" w:rsidRPr="00073D05" w:rsidRDefault="005569F3" w:rsidP="00E14BD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留法薩克斯風演奏家，法國國立巴黎蒙特洛依音樂暨舞蹈學院「第一獎，全體評審一致通過」。對音樂熱情而狂熱的演奏家，</w:t>
            </w: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參予</w:t>
            </w:r>
            <w:proofErr w:type="gramEnd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國內許多團體不同形式上的演出，包括獨奏、室內樂、管樂團合奏等不同類型的演出活動。歐洲的文化洗禮，對於音樂不同類型的風格有深入的研究，2008年於巴黎蒙特洛依音樂暨舞蹈學院，取得</w:t>
            </w: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薩</w:t>
            </w:r>
            <w:proofErr w:type="gramEnd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克斯風高級班演奏文憑「第一獎，全體評審一致通過」歸國。回國後努致力於</w:t>
            </w: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薩</w:t>
            </w:r>
            <w:proofErr w:type="gramEnd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克斯風的演奏。</w:t>
            </w:r>
          </w:p>
        </w:tc>
      </w:tr>
      <w:bookmarkEnd w:id="2"/>
    </w:tbl>
    <w:p w:rsidR="00E14BD2" w:rsidRPr="00E14BD2" w:rsidRDefault="00E14BD2" w:rsidP="00E14BD2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擊樂生活</w:t>
      </w:r>
    </w:p>
    <w:p w:rsidR="00EF6E98" w:rsidRPr="00073D05" w:rsidRDefault="00F87BFE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節奏教學是藝術領域中重要的要素，但相關研習場次與數量仍嫌不足，多數學校反應希望能有更多節奏教學的相關研習。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打擊樂器能歡樂的氛圍且打涵蓋樂器的範圍廣泛，本課程將介紹不同的打擊樂器及演奏方式，以及自製打擊樂器，進而如何結合打擊樂，使教師們能應用在課程中，加深學生的印象，擴展課程的多元性。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日期及時間：108年8月1日(四) 上午08:30-16:00，共計6小時。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地點：嘉義市北興國中(地址：60074 嘉義市博東路262號 電話：05-2766602)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528"/>
        <w:gridCol w:w="1984"/>
      </w:tblGrid>
      <w:tr w:rsidR="00073D05" w:rsidRPr="00073D05" w:rsidTr="00E14BD2">
        <w:trPr>
          <w:trHeight w:val="123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1984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嘉義市北興國中</w:t>
            </w:r>
          </w:p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張金龍校長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F87BF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打擊樂介紹：介紹打擊樂的發展以及重要曲目。</w:t>
            </w:r>
          </w:p>
          <w:p w:rsidR="00F87BFE" w:rsidRPr="00073D05" w:rsidRDefault="00F87BFE" w:rsidP="00F87BFE">
            <w:pPr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打擊樂器演奏：介紹及實際操作打擊樂器演奏方法</w:t>
            </w:r>
          </w:p>
        </w:tc>
        <w:tc>
          <w:tcPr>
            <w:tcW w:w="1984" w:type="dxa"/>
            <w:vMerge w:val="restart"/>
            <w:vAlign w:val="center"/>
          </w:tcPr>
          <w:p w:rsidR="00F87BFE" w:rsidRPr="00073D05" w:rsidRDefault="00F87BFE" w:rsidP="00F87B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陳</w:t>
            </w: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姵</w:t>
            </w:r>
            <w:proofErr w:type="gramEnd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吟</w:t>
            </w:r>
          </w:p>
          <w:p w:rsidR="00F87BFE" w:rsidRPr="00A77A71" w:rsidRDefault="00F87BFE" w:rsidP="00F87B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高應大通識中心講師</w:t>
            </w:r>
          </w:p>
        </w:tc>
      </w:tr>
      <w:tr w:rsidR="00073D05" w:rsidRPr="00073D05" w:rsidTr="00E14BD2">
        <w:trPr>
          <w:trHeight w:val="533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生活中的聲音：如何利用生活中的聲音作曲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實際演練：利用學校有的打擊樂器讓教師們練習生活打擊樂的實際應用。</w:t>
            </w:r>
          </w:p>
        </w:tc>
        <w:tc>
          <w:tcPr>
            <w:tcW w:w="1984" w:type="dxa"/>
            <w:vMerge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打擊樂在樂團中的搭配應用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1984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7512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F87BFE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講師介紹</w:t>
            </w:r>
          </w:p>
        </w:tc>
        <w:tc>
          <w:tcPr>
            <w:tcW w:w="7512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法國國立凡爾賽音樂院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Convervatoire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À 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Rayonnement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Region de 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Veersailles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第一獎演奏文憑Percussion d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’</w:t>
            </w:r>
            <w:proofErr w:type="spellStart"/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Enseignememt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Professionnel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Initial Prix。師承國際知名打擊樂大師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Sylvio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Gualda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、Pascal Pons 指導。在法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期間，</w:t>
            </w:r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參與許多管絃樂團、室內樂及作品發表，也舉辦過多次個人獨奏會。2009年回台後致力於教學跟演出。</w:t>
            </w:r>
          </w:p>
        </w:tc>
      </w:tr>
    </w:tbl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初級編曲工作坊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隨著科技與時代的進步，電腦軟體與手機app應用於音樂編曲的發展已漸趨成熟，然而嘉義縣內音樂教師仍缺乏相關音樂軟體編曲能力，因此極需藉由辦理相關研習，提升教師應用軟體的編曲能力。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音樂課程長期以來缺乏編曲課程的相關教學，藉由提升教師的應用軟體編輯能力，能夠擴展音樂課程的多元性。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日期及時間：108年8月2日(</w:t>
      </w:r>
      <w:r w:rsidR="00C9239E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) 上午08:30-16:00，共計6小時。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地點：嘉義縣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鹿滿國</w:t>
      </w:r>
      <w:r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小</w:t>
      </w:r>
      <w:r>
        <w:rPr>
          <w:rFonts w:ascii="標楷體" w:eastAsia="標楷體" w:hAnsi="標楷體" w:hint="eastAsia"/>
          <w:color w:val="000000" w:themeColor="text1"/>
          <w:szCs w:val="24"/>
        </w:rPr>
        <w:t>學。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968"/>
        <w:gridCol w:w="2080"/>
      </w:tblGrid>
      <w:tr w:rsidR="00073D05" w:rsidRPr="00073D05" w:rsidTr="00E14BD2">
        <w:trPr>
          <w:trHeight w:val="123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5569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編曲軟體介紹：</w:t>
            </w:r>
            <w:proofErr w:type="spellStart"/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Ableton</w:t>
            </w:r>
            <w:proofErr w:type="spellEnd"/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live, </w:t>
            </w:r>
            <w:proofErr w:type="spellStart"/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Cubase,Logic</w:t>
            </w:r>
            <w:proofErr w:type="spellEnd"/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pro, Pro tools等。</w:t>
            </w:r>
          </w:p>
          <w:p w:rsidR="00F87BFE" w:rsidRPr="00073D05" w:rsidRDefault="00F87BFE" w:rsidP="005569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Calibri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Ableton Live軟體的教學與應用</w:t>
            </w:r>
          </w:p>
        </w:tc>
        <w:tc>
          <w:tcPr>
            <w:tcW w:w="2080" w:type="dxa"/>
            <w:vMerge w:val="restart"/>
            <w:vAlign w:val="center"/>
          </w:tcPr>
          <w:p w:rsidR="005569F3" w:rsidRPr="00A77A71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王品心</w:t>
            </w:r>
            <w:proofErr w:type="gramEnd"/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4968" w:type="dxa"/>
            <w:vAlign w:val="center"/>
          </w:tcPr>
          <w:p w:rsidR="00F87BFE" w:rsidRPr="00073D05" w:rsidRDefault="005569F3" w:rsidP="005569F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如何將自己的聲音錄製起來?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968" w:type="dxa"/>
            <w:vAlign w:val="center"/>
          </w:tcPr>
          <w:p w:rsidR="005569F3" w:rsidRPr="00073D05" w:rsidRDefault="005569F3" w:rsidP="005569F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將自己的聲音當作一個樂器來使用</w:t>
            </w:r>
          </w:p>
          <w:p w:rsidR="00F87BFE" w:rsidRPr="00073D05" w:rsidRDefault="005569F3" w:rsidP="005569F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如何製作節奏?</w:t>
            </w:r>
          </w:p>
        </w:tc>
        <w:tc>
          <w:tcPr>
            <w:tcW w:w="2080" w:type="dxa"/>
            <w:vMerge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4968" w:type="dxa"/>
            <w:vAlign w:val="center"/>
          </w:tcPr>
          <w:p w:rsidR="005569F3" w:rsidRPr="00073D05" w:rsidRDefault="005569F3" w:rsidP="005569F3">
            <w:pPr>
              <w:pStyle w:val="a3"/>
              <w:numPr>
                <w:ilvl w:val="0"/>
                <w:numId w:val="4"/>
              </w:numPr>
              <w:tabs>
                <w:tab w:val="left" w:pos="540"/>
              </w:tabs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加入BASS與和聲</w:t>
            </w:r>
          </w:p>
          <w:p w:rsidR="00F87BFE" w:rsidRPr="00073D05" w:rsidRDefault="005569F3" w:rsidP="005569F3">
            <w:pPr>
              <w:pStyle w:val="a3"/>
              <w:numPr>
                <w:ilvl w:val="0"/>
                <w:numId w:val="4"/>
              </w:numPr>
              <w:tabs>
                <w:tab w:val="left" w:pos="540"/>
              </w:tabs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作品產出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80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7048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</w:t>
            </w:r>
            <w:r w:rsidR="005569F3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簡介</w:t>
            </w:r>
          </w:p>
        </w:tc>
        <w:tc>
          <w:tcPr>
            <w:tcW w:w="7048" w:type="dxa"/>
            <w:gridSpan w:val="2"/>
            <w:vAlign w:val="center"/>
          </w:tcPr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美國紐約市立大學音樂研究所</w:t>
            </w:r>
          </w:p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鋼琴演奏家</w:t>
            </w:r>
          </w:p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配樂製作</w:t>
            </w:r>
          </w:p>
          <w:p w:rsidR="00F87BFE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Go </w:t>
            </w:r>
            <w:proofErr w:type="spell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Go</w:t>
            </w:r>
            <w:proofErr w:type="spellEnd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Machine Orchestra鍵盤</w:t>
            </w:r>
            <w:proofErr w:type="gramStart"/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合成器手</w:t>
            </w:r>
            <w:proofErr w:type="gramEnd"/>
          </w:p>
        </w:tc>
      </w:tr>
    </w:tbl>
    <w:p w:rsidR="00F87BFE" w:rsidRDefault="00F87BFE" w:rsidP="00073D05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Pr="00073D05" w:rsidRDefault="00E14BD2" w:rsidP="00073D05">
      <w:pPr>
        <w:pStyle w:val="a3"/>
        <w:ind w:leftChars="0" w:left="1614"/>
        <w:rPr>
          <w:rFonts w:ascii="標楷體" w:eastAsia="標楷體" w:hAnsi="標楷體" w:hint="eastAsia"/>
          <w:color w:val="000000" w:themeColor="text1"/>
          <w:szCs w:val="24"/>
        </w:rPr>
      </w:pP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lastRenderedPageBreak/>
        <w:t>報名方式：</w:t>
      </w:r>
    </w:p>
    <w:p w:rsidR="0036793C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在職教師請於10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日前自行上教師在職進修資訊網站報名(</w:t>
      </w:r>
      <w:hyperlink r:id="rId5" w:history="1">
        <w:r w:rsidRPr="00A344A0">
          <w:rPr>
            <w:rStyle w:val="a4"/>
            <w:rFonts w:ascii="標楷體" w:eastAsia="標楷體" w:hAnsi="標楷體" w:hint="eastAsia"/>
            <w:szCs w:val="24"/>
          </w:rPr>
          <w:t>http://inservice.edu.tw/</w:t>
        </w:r>
      </w:hyperlink>
      <w:r w:rsidRPr="00073D05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非在職教師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填妥「附件&lt;報名表&gt;」</w:t>
      </w:r>
      <w:r>
        <w:rPr>
          <w:rFonts w:ascii="標楷體" w:eastAsia="標楷體" w:hAnsi="標楷體" w:hint="eastAsia"/>
          <w:color w:val="000000" w:themeColor="text1"/>
          <w:szCs w:val="24"/>
        </w:rPr>
        <w:t>傳真至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&lt;</w:t>
      </w:r>
      <w:r>
        <w:rPr>
          <w:rFonts w:ascii="標楷體" w:eastAsia="標楷體" w:hAnsi="標楷體" w:hint="eastAsia"/>
          <w:color w:val="000000" w:themeColor="text1"/>
          <w:szCs w:val="24"/>
        </w:rPr>
        <w:t>鹿滿國小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&gt;報名。</w:t>
      </w:r>
    </w:p>
    <w:p w:rsidR="00073D05" w:rsidRPr="00073D05" w:rsidRDefault="00073D05" w:rsidP="00073D05">
      <w:pPr>
        <w:pStyle w:val="a3"/>
        <w:numPr>
          <w:ilvl w:val="3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地址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嘉義縣竹崎鄉鹿滿村鹿鳴路2號</w:t>
      </w:r>
    </w:p>
    <w:p w:rsidR="00073D05" w:rsidRDefault="00073D05" w:rsidP="00073D05">
      <w:pPr>
        <w:pStyle w:val="a3"/>
        <w:numPr>
          <w:ilvl w:val="3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TEL：0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-</w:t>
      </w:r>
      <w:r>
        <w:rPr>
          <w:rFonts w:ascii="標楷體" w:eastAsia="標楷體" w:hAnsi="標楷體" w:hint="eastAsia"/>
          <w:color w:val="000000" w:themeColor="text1"/>
          <w:szCs w:val="24"/>
        </w:rPr>
        <w:t>2611472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 xml:space="preserve"> // FAX：0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-</w:t>
      </w:r>
      <w:r>
        <w:rPr>
          <w:rFonts w:ascii="標楷體" w:eastAsia="標楷體" w:hAnsi="標楷體" w:hint="eastAsia"/>
          <w:color w:val="000000" w:themeColor="text1"/>
          <w:szCs w:val="24"/>
        </w:rPr>
        <w:t>2613094</w:t>
      </w: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實施方式：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參與本次研習人員核予公差假</w:t>
      </w:r>
      <w:r>
        <w:rPr>
          <w:rFonts w:ascii="標楷體" w:eastAsia="標楷體" w:hAnsi="標楷體" w:hint="eastAsia"/>
          <w:color w:val="000000" w:themeColor="text1"/>
          <w:szCs w:val="24"/>
        </w:rPr>
        <w:t>並請給予課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務排代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登記</w:t>
      </w:r>
      <w:r>
        <w:rPr>
          <w:rFonts w:ascii="標楷體" w:eastAsia="標楷體" w:hAnsi="標楷體" w:hint="eastAsia"/>
          <w:color w:val="000000" w:themeColor="text1"/>
          <w:szCs w:val="24"/>
        </w:rPr>
        <w:t>，每場次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核發研習時數</w:t>
      </w: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小時。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承辦本研習工作人員於活動結束後，依相關規定</w:t>
      </w:r>
      <w:proofErr w:type="gramStart"/>
      <w:r w:rsidRPr="00073D05">
        <w:rPr>
          <w:rFonts w:ascii="標楷體" w:eastAsia="標楷體" w:hAnsi="標楷體" w:hint="eastAsia"/>
          <w:color w:val="000000" w:themeColor="text1"/>
          <w:szCs w:val="24"/>
        </w:rPr>
        <w:t>核予敘獎</w:t>
      </w:r>
      <w:proofErr w:type="gramEnd"/>
      <w:r w:rsidRPr="00073D0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為落實環保政策，請參與學員自行攜帶環保餐具及環保杯。</w:t>
      </w:r>
    </w:p>
    <w:p w:rsid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收費：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ab/>
        <w:t>由嘉義縣國教輔導團計畫經費支應。</w:t>
      </w: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預期成果：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提升教師對藝術與人文教學方法之知能。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熟悉各種</w:t>
      </w:r>
      <w:r>
        <w:rPr>
          <w:rFonts w:ascii="標楷體" w:eastAsia="標楷體" w:hAnsi="標楷體" w:hint="eastAsia"/>
          <w:color w:val="000000" w:themeColor="text1"/>
          <w:szCs w:val="24"/>
        </w:rPr>
        <w:t>藝術教學現場實作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之意義及作法。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提升藝術與人文教材應用能力。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充實藝術與人文學習領域教材資源庫。</w:t>
      </w:r>
    </w:p>
    <w:p w:rsid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本計畫奉陳 縣府核定後實施，修正時亦同。</w:t>
      </w: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C9239E" w:rsidRPr="00C9239E" w:rsidRDefault="00C9239E" w:rsidP="00C9239E">
      <w:pPr>
        <w:jc w:val="center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lastRenderedPageBreak/>
        <w:t>嘉義縣國民教育輔導團藝術領域輔導小組</w:t>
      </w:r>
    </w:p>
    <w:p w:rsidR="00C9239E" w:rsidRPr="00C9239E" w:rsidRDefault="00C9239E" w:rsidP="00C9239E">
      <w:pPr>
        <w:jc w:val="center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proofErr w:type="gramStart"/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108</w:t>
      </w:r>
      <w:proofErr w:type="gramEnd"/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年度精進國民中小學教師教學專業與課程品質整體推動計畫</w:t>
      </w:r>
    </w:p>
    <w:p w:rsidR="00073D05" w:rsidRPr="00073D05" w:rsidRDefault="00C9239E" w:rsidP="00C9239E">
      <w:pPr>
        <w:jc w:val="center"/>
        <w:rPr>
          <w:rFonts w:ascii="標楷體" w:eastAsia="標楷體" w:hAnsi="標楷體"/>
          <w:bCs/>
          <w:color w:val="000000" w:themeColor="text1"/>
          <w:szCs w:val="24"/>
        </w:rPr>
      </w:pP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｢大師在我嘉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藝文工作坊｣系列研習計畫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(</w:t>
      </w: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共計四場次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>)</w:t>
      </w:r>
      <w:r w:rsidR="00073D05" w:rsidRPr="00073D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報名表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85"/>
        <w:gridCol w:w="2102"/>
        <w:gridCol w:w="291"/>
        <w:gridCol w:w="850"/>
        <w:gridCol w:w="912"/>
      </w:tblGrid>
      <w:tr w:rsidR="00073D05" w:rsidRPr="00073D05" w:rsidTr="00C9239E">
        <w:tc>
          <w:tcPr>
            <w:tcW w:w="1820" w:type="dxa"/>
            <w:vMerge w:val="restart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出生年月日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年  月  日</w:t>
            </w:r>
          </w:p>
        </w:tc>
      </w:tr>
      <w:tr w:rsidR="00073D05" w:rsidRPr="00073D05" w:rsidTr="00C9239E">
        <w:tc>
          <w:tcPr>
            <w:tcW w:w="1820" w:type="dxa"/>
            <w:vMerge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身分證字號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073D05" w:rsidRPr="00073D05" w:rsidTr="00C9239E">
        <w:trPr>
          <w:trHeight w:val="936"/>
        </w:trPr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服務單位</w:t>
            </w:r>
          </w:p>
        </w:tc>
        <w:tc>
          <w:tcPr>
            <w:tcW w:w="6440" w:type="dxa"/>
            <w:gridSpan w:val="5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073D05" w:rsidRPr="00073D05" w:rsidTr="00C9239E"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研習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場次調查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73D05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巴洛克音樂美學與藝術生活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(108.7.30)</w:t>
            </w:r>
          </w:p>
          <w:p w:rsidR="00073D05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爵士樂開啟另一扇窗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(108.7.31)</w:t>
            </w:r>
          </w:p>
          <w:p w:rsid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□擊樂生活(108.8.1)</w:t>
            </w:r>
          </w:p>
          <w:p w:rsidR="00C9239E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初級編曲工作坊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(108.8.2)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午餐調查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sym w:font="Wingdings 2" w:char="F0A3"/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葷  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sym w:font="Wingdings 2" w:char="F0A3"/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素</w:t>
            </w:r>
          </w:p>
        </w:tc>
      </w:tr>
      <w:tr w:rsidR="00073D05" w:rsidRPr="00073D05" w:rsidTr="00C9239E"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備註</w:t>
            </w:r>
          </w:p>
        </w:tc>
        <w:tc>
          <w:tcPr>
            <w:tcW w:w="6440" w:type="dxa"/>
            <w:gridSpan w:val="5"/>
            <w:shd w:val="clear" w:color="auto" w:fill="auto"/>
            <w:vAlign w:val="center"/>
          </w:tcPr>
          <w:p w:rsidR="00073D05" w:rsidRPr="00073D05" w:rsidRDefault="00073D05" w:rsidP="00073D05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在職教師無須填報名表，請於10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8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年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7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月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4日前逕自行上教師在職進修資訊網站報名(http://inservice.edu.tw/)。</w:t>
            </w:r>
          </w:p>
          <w:p w:rsidR="00C9239E" w:rsidRPr="00C9239E" w:rsidRDefault="00073D05" w:rsidP="00C9239E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非在職教師及其他社會人士請</w:t>
            </w:r>
            <w:proofErr w:type="gramStart"/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填妥本</w:t>
            </w:r>
            <w:proofErr w:type="gramEnd"/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&lt;報名表&gt;</w:t>
            </w:r>
            <w:r w:rsidR="00C9239E"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傳真至&lt;鹿滿國小&gt;報名。</w:t>
            </w:r>
          </w:p>
          <w:p w:rsidR="00C9239E" w:rsidRPr="00C9239E" w:rsidRDefault="00C9239E" w:rsidP="00C9239E">
            <w:pPr>
              <w:numPr>
                <w:ilvl w:val="1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地址：嘉義縣竹崎鄉鹿滿村鹿鳴路2號</w:t>
            </w:r>
          </w:p>
          <w:p w:rsidR="00073D05" w:rsidRPr="00073D05" w:rsidRDefault="00C9239E" w:rsidP="00C9239E">
            <w:pPr>
              <w:numPr>
                <w:ilvl w:val="1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TEL：05-2611472 // FAX：05-2613094</w:t>
            </w:r>
          </w:p>
        </w:tc>
      </w:tr>
    </w:tbl>
    <w:p w:rsidR="00073D05" w:rsidRPr="00073D05" w:rsidRDefault="00073D05" w:rsidP="00C9239E">
      <w:pPr>
        <w:rPr>
          <w:rFonts w:ascii="標楷體" w:eastAsia="標楷體" w:hAnsi="標楷體"/>
          <w:bCs/>
          <w:color w:val="000000" w:themeColor="text1"/>
          <w:szCs w:val="24"/>
        </w:rPr>
      </w:pPr>
    </w:p>
    <w:sectPr w:rsidR="00073D05" w:rsidRPr="00073D05" w:rsidSect="00E14B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953"/>
    <w:multiLevelType w:val="hybridMultilevel"/>
    <w:tmpl w:val="1B14344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46ED5"/>
    <w:multiLevelType w:val="hybridMultilevel"/>
    <w:tmpl w:val="418894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3C0FF5"/>
    <w:multiLevelType w:val="hybridMultilevel"/>
    <w:tmpl w:val="B4B4F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C0799"/>
    <w:multiLevelType w:val="hybridMultilevel"/>
    <w:tmpl w:val="50D6A186"/>
    <w:lvl w:ilvl="0" w:tplc="6890B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F842C57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BE6391"/>
    <w:multiLevelType w:val="hybridMultilevel"/>
    <w:tmpl w:val="3946C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436A77"/>
    <w:multiLevelType w:val="hybridMultilevel"/>
    <w:tmpl w:val="5B44B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973BAB"/>
    <w:multiLevelType w:val="hybridMultilevel"/>
    <w:tmpl w:val="20BACC10"/>
    <w:lvl w:ilvl="0" w:tplc="6890B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F842C57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614" w:hanging="480"/>
      </w:pPr>
    </w:lvl>
    <w:lvl w:ilvl="4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C"/>
    <w:rsid w:val="000358D5"/>
    <w:rsid w:val="00073D05"/>
    <w:rsid w:val="0036793C"/>
    <w:rsid w:val="003B670A"/>
    <w:rsid w:val="004E7C31"/>
    <w:rsid w:val="005569F3"/>
    <w:rsid w:val="00562A0E"/>
    <w:rsid w:val="005A4F6B"/>
    <w:rsid w:val="00A77A71"/>
    <w:rsid w:val="00C9239E"/>
    <w:rsid w:val="00E14BD2"/>
    <w:rsid w:val="00EF4E4B"/>
    <w:rsid w:val="00EF6E98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F54D7-35C7-417B-98A2-0B9B6D8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C"/>
    <w:pPr>
      <w:ind w:leftChars="200" w:left="480"/>
    </w:pPr>
  </w:style>
  <w:style w:type="character" w:styleId="a4">
    <w:name w:val="Hyperlink"/>
    <w:basedOn w:val="a0"/>
    <w:uiPriority w:val="99"/>
    <w:unhideWhenUsed/>
    <w:rsid w:val="00073D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ling2 林俊良</dc:creator>
  <cp:keywords/>
  <dc:description/>
  <cp:lastModifiedBy>吳嘉玲</cp:lastModifiedBy>
  <cp:revision>8</cp:revision>
  <dcterms:created xsi:type="dcterms:W3CDTF">2019-07-04T00:54:00Z</dcterms:created>
  <dcterms:modified xsi:type="dcterms:W3CDTF">2019-07-09T00:30:00Z</dcterms:modified>
</cp:coreProperties>
</file>