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32" w:rsidRPr="00EA0CFF" w:rsidRDefault="00267E53" w:rsidP="00267E53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D23FB4" w:rsidRPr="00267E53" w:rsidRDefault="00AD3232" w:rsidP="00AD3232">
      <w:pPr>
        <w:spacing w:line="60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</w:t>
      </w:r>
      <w:r w:rsidR="00267E53" w:rsidRPr="00EA0CFF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 w:rsidR="008A4E03">
        <w:rPr>
          <w:rFonts w:ascii="標楷體" w:eastAsia="標楷體" w:hAnsi="標楷體" w:hint="eastAsia"/>
          <w:sz w:val="32"/>
          <w:szCs w:val="32"/>
        </w:rPr>
        <w:t>5</w:t>
      </w:r>
      <w:r w:rsidR="00A167C2">
        <w:rPr>
          <w:rFonts w:ascii="標楷體" w:eastAsia="標楷體" w:hAnsi="標楷體" w:hint="eastAsia"/>
          <w:sz w:val="32"/>
          <w:szCs w:val="32"/>
        </w:rPr>
        <w:t>-2</w:t>
      </w:r>
      <w:r w:rsidR="008A4E03"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="00D23FB4"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D23FB4" w:rsidRPr="00B207D0" w:rsidRDefault="00D23FB4" w:rsidP="00B207D0">
      <w:pPr>
        <w:spacing w:line="480" w:lineRule="exact"/>
        <w:rPr>
          <w:rFonts w:asciiTheme="minorEastAsia" w:hAnsiTheme="minorEastAsia" w:cs="Times New Roman"/>
          <w:bCs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一、依據：</w:t>
      </w:r>
    </w:p>
    <w:p w:rsidR="00D23FB4" w:rsidRPr="00A167C2" w:rsidRDefault="00622CC7" w:rsidP="00B207D0">
      <w:pPr>
        <w:spacing w:line="480" w:lineRule="exact"/>
        <w:rPr>
          <w:rFonts w:asciiTheme="minorEastAsia" w:hAnsiTheme="minorEastAsia" w:cs="Times New Roman"/>
          <w:color w:val="000000" w:themeColor="text1"/>
          <w:kern w:val="16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 xml:space="preserve"> </w:t>
      </w:r>
      <w:r w:rsidRPr="00A167C2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 xml:space="preserve"> 〈一〉</w:t>
      </w:r>
      <w:r w:rsidR="00963B72" w:rsidRPr="00A167C2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教育部</w:t>
      </w:r>
      <w:r w:rsidR="00DE1A9E" w:rsidRPr="00A167C2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108.07.15</w:t>
      </w:r>
      <w:r w:rsidR="00DE1A9E" w:rsidRPr="00A167C2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臺教師(一)字第1080097998L號函辦理</w:t>
      </w:r>
      <w:r w:rsidR="00D23FB4" w:rsidRPr="00A167C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。</w:t>
      </w:r>
    </w:p>
    <w:p w:rsidR="00D23FB4" w:rsidRPr="00A167C2" w:rsidRDefault="00622CC7" w:rsidP="00B207D0">
      <w:pPr>
        <w:spacing w:line="480" w:lineRule="exac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A167C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 xml:space="preserve">  〈二〉</w:t>
      </w:r>
      <w:r w:rsidR="00963B72" w:rsidRPr="00A167C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本縣1</w:t>
      </w:r>
      <w:r w:rsidR="00963B72" w:rsidRPr="00A167C2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08.11.22</w:t>
      </w:r>
      <w:r w:rsidR="00963B72" w:rsidRPr="00A167C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府教發字第1080241587號函辦理</w:t>
      </w:r>
      <w:r w:rsidR="00D23FB4" w:rsidRPr="00A167C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。</w:t>
      </w:r>
    </w:p>
    <w:p w:rsidR="00884110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二、緣由：</w:t>
      </w:r>
    </w:p>
    <w:p w:rsidR="0033640A" w:rsidRPr="00B207D0" w:rsidRDefault="00884110" w:rsidP="00B207D0">
      <w:pPr>
        <w:tabs>
          <w:tab w:val="left" w:pos="1134"/>
        </w:tabs>
        <w:spacing w:line="480" w:lineRule="exact"/>
        <w:rPr>
          <w:rFonts w:asciiTheme="minorEastAsia" w:hAnsiTheme="minorEastAsia" w:cs="Heiti TC Light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  <w:r w:rsidR="00440B1A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教育工作者美感的素養，其實是影響環境美學及美感教育建構的關鍵推手。</w:t>
      </w: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為落實教育部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美感教育第</w:t>
      </w:r>
      <w:r w:rsidR="00267E53">
        <w:rPr>
          <w:rFonts w:asciiTheme="minorEastAsia" w:hAnsiTheme="minorEastAsia" w:hint="eastAsia"/>
          <w:kern w:val="0"/>
          <w:sz w:val="28"/>
          <w:szCs w:val="28"/>
        </w:rPr>
        <w:t>二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期五年計畫,並能</w:t>
      </w:r>
      <w:r w:rsidR="00440B1A" w:rsidRPr="00B207D0">
        <w:rPr>
          <w:rFonts w:asciiTheme="minorEastAsia" w:hAnsiTheme="minorEastAsia" w:hint="eastAsia"/>
          <w:kern w:val="0"/>
          <w:sz w:val="28"/>
          <w:szCs w:val="28"/>
        </w:rPr>
        <w:t>強化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嘉義縣全體美感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工作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者的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認知與能力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E1A9E" w:rsidRPr="00B207D0">
        <w:rPr>
          <w:rFonts w:asciiTheme="minorEastAsia" w:hAnsiTheme="minorEastAsia" w:hint="eastAsia"/>
          <w:color w:val="000000"/>
          <w:sz w:val="28"/>
          <w:szCs w:val="28"/>
        </w:rPr>
        <w:t>開辦符合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在地美學特色探索體驗課程活動</w:t>
      </w:r>
      <w:r w:rsidR="00DE1A9E">
        <w:rPr>
          <w:rFonts w:ascii="新細明體" w:hAnsi="新細明體" w:hint="eastAsia"/>
          <w:color w:val="000000" w:themeColor="text1"/>
          <w:sz w:val="28"/>
          <w:szCs w:val="28"/>
        </w:rPr>
        <w:t>-</w:t>
      </w:r>
      <w:r w:rsidR="004F1B86">
        <w:rPr>
          <w:rFonts w:ascii="新細明體" w:hAnsi="新細明體" w:hint="eastAsia"/>
          <w:color w:val="000000" w:themeColor="text1"/>
          <w:sz w:val="28"/>
          <w:szCs w:val="28"/>
        </w:rPr>
        <w:t>奮起湖阿里山鐵道文化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及</w:t>
      </w:r>
      <w:r w:rsidR="00A167C2">
        <w:rPr>
          <w:rFonts w:ascii="新細明體" w:hAnsi="新細明體" w:hint="eastAsia"/>
          <w:color w:val="000000" w:themeColor="text1"/>
          <w:sz w:val="28"/>
          <w:szCs w:val="28"/>
        </w:rPr>
        <w:t>阿里山牛埔愛情大草原</w:t>
      </w:r>
      <w:r w:rsidR="00DE1A9E" w:rsidRPr="00DE1A9E">
        <w:rPr>
          <w:rFonts w:ascii="新細明體" w:hAnsi="新細明體"/>
          <w:color w:val="000000" w:themeColor="text1"/>
          <w:sz w:val="28"/>
          <w:szCs w:val="28"/>
        </w:rPr>
        <w:t>……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等</w:t>
      </w:r>
      <w:r w:rsidR="00DE1A9E" w:rsidRPr="00DE1A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讓本縣教育工作者發現家鄉在地的美,並能應用於美感教育課程中,進而讓在地美融入各階段美感教育課程內容中。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期盼能開拓本縣教育工作者美感</w:t>
      </w:r>
      <w:r w:rsidR="00DE1A9E">
        <w:rPr>
          <w:rFonts w:asciiTheme="minorEastAsia" w:hAnsiTheme="minorEastAsia" w:cs="Heiti TC Light" w:hint="eastAsia"/>
          <w:sz w:val="28"/>
          <w:szCs w:val="28"/>
        </w:rPr>
        <w:t>在地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視野與</w:t>
      </w:r>
      <w:r w:rsidR="00DE1A9E">
        <w:rPr>
          <w:rFonts w:asciiTheme="minorEastAsia" w:hAnsiTheme="minorEastAsia" w:cs="Heiti TC Light" w:hint="eastAsia"/>
          <w:sz w:val="28"/>
          <w:szCs w:val="28"/>
        </w:rPr>
        <w:t>融入其他領域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實作能力，專業精進。</w:t>
      </w:r>
    </w:p>
    <w:p w:rsidR="00BA0419" w:rsidRPr="00B207D0" w:rsidRDefault="0033640A" w:rsidP="00B207D0">
      <w:pPr>
        <w:tabs>
          <w:tab w:val="left" w:pos="1134"/>
        </w:tabs>
        <w:spacing w:line="480" w:lineRule="exact"/>
        <w:rPr>
          <w:rFonts w:asciiTheme="minorEastAsia" w:hAnsiTheme="minorEastAsia"/>
          <w:kern w:val="0"/>
          <w:sz w:val="28"/>
          <w:szCs w:val="28"/>
        </w:rPr>
      </w:pPr>
      <w:r w:rsidRPr="00B207D0">
        <w:rPr>
          <w:rFonts w:asciiTheme="minorEastAsia" w:hAnsiTheme="minorEastAsia" w:cs="Heiti TC Light" w:hint="eastAsia"/>
          <w:sz w:val="28"/>
          <w:szCs w:val="28"/>
        </w:rPr>
        <w:t xml:space="preserve">    </w:t>
      </w:r>
      <w:r w:rsidR="00765CA9">
        <w:rPr>
          <w:rFonts w:asciiTheme="minorEastAsia" w:hAnsiTheme="minorEastAsia" w:cs="Heiti TC Light" w:hint="eastAsia"/>
          <w:sz w:val="28"/>
          <w:szCs w:val="28"/>
        </w:rPr>
        <w:t>最後，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讓美感教育課程能落實於平常教學中,提升本縣全體教育工作者美感教學能力與成效</w:t>
      </w:r>
      <w:r w:rsidR="00765CA9">
        <w:rPr>
          <w:rFonts w:asciiTheme="minorEastAsia" w:hAnsiTheme="minorEastAsia" w:cs="Heiti TC Light" w:hint="eastAsia"/>
          <w:sz w:val="28"/>
          <w:szCs w:val="28"/>
        </w:rPr>
        <w:t>，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改變學校美感素養之校園文化，提升高品質之美感教與學的教育職場，促進學校親、師、生皆願意共同來推動學習美感教育，促進教育學習成效，達成教育部美感教育目標。</w:t>
      </w:r>
      <w:r w:rsidR="00EE0315" w:rsidRPr="00B207D0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D23FB4" w:rsidRPr="00B207D0" w:rsidRDefault="00B207D0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4F3C85" w:rsidRPr="00B207D0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目的：</w:t>
      </w:r>
    </w:p>
    <w:p w:rsidR="004F3C85" w:rsidRPr="00A167C2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A167C2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DE1A9E" w:rsidRPr="00A167C2">
        <w:rPr>
          <w:rFonts w:asciiTheme="minorEastAsia" w:hAnsiTheme="minorEastAsia" w:hint="eastAsia"/>
          <w:color w:val="000000" w:themeColor="text1"/>
          <w:sz w:val="28"/>
          <w:szCs w:val="28"/>
        </w:rPr>
        <w:t>在地美感參訪體驗活動</w:t>
      </w:r>
      <w:r w:rsidRPr="00A167C2">
        <w:rPr>
          <w:rFonts w:asciiTheme="minorEastAsia" w:hAnsiTheme="minorEastAsia" w:cs="Times New Roman" w:hint="eastAsia"/>
          <w:sz w:val="28"/>
          <w:szCs w:val="28"/>
        </w:rPr>
        <w:t>，以擴大美感教育</w:t>
      </w:r>
      <w:r w:rsidR="00DE1A9E" w:rsidRPr="00A167C2">
        <w:rPr>
          <w:rFonts w:asciiTheme="minorEastAsia" w:hAnsiTheme="minorEastAsia" w:cs="Times New Roman" w:hint="eastAsia"/>
          <w:sz w:val="28"/>
          <w:szCs w:val="28"/>
        </w:rPr>
        <w:t>在地認同</w:t>
      </w:r>
      <w:r w:rsidRPr="00A167C2">
        <w:rPr>
          <w:rFonts w:asciiTheme="minorEastAsia" w:hAnsiTheme="minorEastAsia" w:cs="Times New Roman" w:hint="eastAsia"/>
          <w:sz w:val="28"/>
          <w:szCs w:val="28"/>
        </w:rPr>
        <w:t>成效</w:t>
      </w:r>
      <w:r w:rsidR="00483326" w:rsidRPr="00A167C2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遴聘縣內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專家或種子教師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在地美學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經驗分享</w:t>
      </w:r>
      <w:r w:rsidR="00DE1A9E">
        <w:rPr>
          <w:rFonts w:asciiTheme="minorEastAsia" w:hAnsiTheme="minorEastAsia" w:cs="Times New Roman" w:hint="eastAsia"/>
          <w:sz w:val="28"/>
          <w:szCs w:val="28"/>
        </w:rPr>
        <w:t>體驗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培養全縣工作者跨領域藝術涵養與美感素養,進而能跨領域融入美感教育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713A8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藉由美感教育課程經驗</w:t>
      </w:r>
      <w:r w:rsidR="00DE1A9E">
        <w:rPr>
          <w:rFonts w:asciiTheme="minorEastAsia" w:hAnsiTheme="minorEastAsia" w:cs="Times New Roman" w:hint="eastAsia"/>
          <w:sz w:val="28"/>
          <w:szCs w:val="28"/>
        </w:rPr>
        <w:t>參訪體驗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，提升工作者參與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「藝術與美感」知能的認知及課程規劃與應用的能力，增進美感教育的成效，達成美感教育目標。</w:t>
      </w:r>
    </w:p>
    <w:p w:rsidR="00483326" w:rsidRPr="00B207D0" w:rsidRDefault="000A3C21" w:rsidP="000A3C21">
      <w:pPr>
        <w:numPr>
          <w:ilvl w:val="1"/>
          <w:numId w:val="1"/>
        </w:num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0A3C21">
        <w:rPr>
          <w:rFonts w:asciiTheme="minorEastAsia" w:hAnsiTheme="minorEastAsia" w:cs="Times New Roman" w:hint="eastAsia"/>
          <w:sz w:val="28"/>
          <w:szCs w:val="28"/>
        </w:rPr>
        <w:t>學校工作者經過美感教育研習或</w:t>
      </w:r>
      <w:r w:rsidR="00DE1A9E">
        <w:rPr>
          <w:rFonts w:asciiTheme="minorEastAsia" w:hAnsiTheme="minorEastAsia" w:cs="Times New Roman" w:hint="eastAsia"/>
          <w:sz w:val="28"/>
          <w:szCs w:val="28"/>
        </w:rPr>
        <w:t>體驗</w:t>
      </w:r>
      <w:r w:rsidRPr="000A3C21">
        <w:rPr>
          <w:rFonts w:asciiTheme="minorEastAsia" w:hAnsiTheme="minorEastAsia" w:cs="Times New Roman" w:hint="eastAsia"/>
          <w:sz w:val="28"/>
          <w:szCs w:val="28"/>
        </w:rPr>
        <w:t>等活動，能帶領親、師、生共同奠基在在地特色基礎下來推動學習美感教育，達成教育部美感教育目標。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四、指導單位：教育部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五、主辦單位：嘉義縣政府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lastRenderedPageBreak/>
        <w:t>六、承辦單位：</w:t>
      </w:r>
      <w:r w:rsidR="00267E53">
        <w:rPr>
          <w:rFonts w:asciiTheme="minorEastAsia" w:hAnsiTheme="minorEastAsia" w:cs="新細明體" w:hint="eastAsia"/>
          <w:kern w:val="0"/>
          <w:sz w:val="28"/>
          <w:szCs w:val="28"/>
        </w:rPr>
        <w:t>新港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國小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七、協辦單位：</w:t>
      </w:r>
      <w:r w:rsidR="004F1B86">
        <w:rPr>
          <w:rFonts w:asciiTheme="minorEastAsia" w:hAnsiTheme="minorEastAsia" w:cs="新細明體" w:hint="eastAsia"/>
          <w:kern w:val="0"/>
          <w:sz w:val="28"/>
          <w:szCs w:val="28"/>
        </w:rPr>
        <w:t>嘉義縣體育會志工委員會</w:t>
      </w:r>
      <w:r w:rsidR="004F1B8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八、活動</w:t>
      </w:r>
      <w:r w:rsidR="00B207D0">
        <w:rPr>
          <w:rFonts w:asciiTheme="minorEastAsia" w:hAnsiTheme="minorEastAsia" w:cs="Times New Roman" w:hint="eastAsia"/>
          <w:sz w:val="28"/>
          <w:szCs w:val="28"/>
        </w:rPr>
        <w:t>日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期：10</w:t>
      </w:r>
      <w:r w:rsidR="00A167C2">
        <w:rPr>
          <w:rFonts w:asciiTheme="minorEastAsia" w:hAnsiTheme="minorEastAsia" w:cs="Times New Roman" w:hint="eastAsia"/>
          <w:sz w:val="28"/>
          <w:szCs w:val="28"/>
        </w:rPr>
        <w:t>9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年</w:t>
      </w:r>
      <w:r w:rsidR="00A167C2">
        <w:rPr>
          <w:rFonts w:asciiTheme="minorEastAsia" w:hAnsiTheme="minorEastAsia" w:cs="Times New Roman" w:hint="eastAsia"/>
          <w:sz w:val="28"/>
          <w:szCs w:val="28"/>
        </w:rPr>
        <w:t>7</w:t>
      </w:r>
      <w:r w:rsidR="00D412BF" w:rsidRPr="00B207D0">
        <w:rPr>
          <w:rFonts w:asciiTheme="minorEastAsia" w:hAnsiTheme="minorEastAsia" w:cs="Times New Roman" w:hint="eastAsia"/>
          <w:sz w:val="28"/>
          <w:szCs w:val="28"/>
        </w:rPr>
        <w:t>月</w:t>
      </w:r>
      <w:r w:rsidR="00A167C2">
        <w:rPr>
          <w:rFonts w:asciiTheme="minorEastAsia" w:hAnsiTheme="minorEastAsia" w:cs="Times New Roman" w:hint="eastAsia"/>
          <w:sz w:val="28"/>
          <w:szCs w:val="28"/>
        </w:rPr>
        <w:t>9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日(星期</w:t>
      </w:r>
      <w:r w:rsidR="00A167C2">
        <w:rPr>
          <w:rFonts w:asciiTheme="minorEastAsia" w:hAnsiTheme="minorEastAsia" w:cs="Times New Roman" w:hint="eastAsia"/>
          <w:sz w:val="28"/>
          <w:szCs w:val="28"/>
        </w:rPr>
        <w:t>四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)</w:t>
      </w:r>
    </w:p>
    <w:p w:rsidR="004F1B86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/>
          <w:color w:val="000000"/>
          <w:sz w:val="32"/>
          <w:szCs w:val="32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九、活動地點：</w:t>
      </w:r>
      <w:r w:rsidR="004F1B86">
        <w:rPr>
          <w:rFonts w:asciiTheme="minorEastAsia" w:hAnsiTheme="minorEastAsia" w:cs="Times New Roman" w:hint="eastAsia"/>
          <w:sz w:val="28"/>
          <w:szCs w:val="28"/>
        </w:rPr>
        <w:t>北門車站阿里山鐵道文化、奮起湖老街</w:t>
      </w:r>
      <w:r w:rsidR="00A167C2">
        <w:rPr>
          <w:rFonts w:asciiTheme="minorEastAsia" w:hAnsiTheme="minorEastAsia" w:cs="Times New Roman" w:hint="eastAsia"/>
          <w:sz w:val="28"/>
          <w:szCs w:val="28"/>
        </w:rPr>
        <w:t>及牛埔愛情大草原</w:t>
      </w:r>
      <w:r w:rsidR="005754C1">
        <w:rPr>
          <w:rFonts w:asciiTheme="minorEastAsia" w:hAnsiTheme="minorEastAsia"/>
          <w:color w:val="000000"/>
          <w:sz w:val="32"/>
          <w:szCs w:val="32"/>
        </w:rPr>
        <w:t>……</w:t>
      </w:r>
    </w:p>
    <w:p w:rsidR="00D826AB" w:rsidRPr="00963B72" w:rsidRDefault="004F1B86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 xml:space="preserve">    </w:t>
      </w:r>
      <w:r w:rsidR="005754C1">
        <w:rPr>
          <w:rFonts w:asciiTheme="minorEastAsia" w:hAnsiTheme="minorEastAsia" w:hint="eastAsia"/>
          <w:color w:val="000000"/>
          <w:sz w:val="32"/>
          <w:szCs w:val="32"/>
        </w:rPr>
        <w:t>等</w:t>
      </w:r>
      <w:r w:rsidR="00963B72" w:rsidRPr="00963B72">
        <w:rPr>
          <w:rFonts w:asciiTheme="minorEastAsia" w:hAnsiTheme="minorEastAsia" w:hint="eastAsia"/>
          <w:b/>
          <w:color w:val="000000"/>
          <w:sz w:val="32"/>
          <w:szCs w:val="32"/>
        </w:rPr>
        <w:t>(請自行開車至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嘉義市北門車站</w:t>
      </w:r>
      <w:r w:rsidR="00A167C2">
        <w:rPr>
          <w:rFonts w:asciiTheme="minorEastAsia" w:hAnsiTheme="minorEastAsia" w:hint="eastAsia"/>
          <w:b/>
          <w:color w:val="000000"/>
          <w:sz w:val="32"/>
          <w:szCs w:val="32"/>
        </w:rPr>
        <w:t>前</w:t>
      </w:r>
      <w:r w:rsidR="00963B72" w:rsidRPr="00963B72">
        <w:rPr>
          <w:rFonts w:asciiTheme="minorEastAsia" w:hAnsiTheme="minorEastAsia" w:hint="eastAsia"/>
          <w:b/>
          <w:color w:val="000000"/>
          <w:sz w:val="32"/>
          <w:szCs w:val="32"/>
        </w:rPr>
        <w:t>集合)</w:t>
      </w:r>
    </w:p>
    <w:p w:rsidR="005754C1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十、活動對象：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本</w:t>
      </w:r>
      <w:r w:rsidRPr="00FE3CA7">
        <w:rPr>
          <w:rFonts w:asciiTheme="minorEastAsia" w:hAnsiTheme="minorEastAsia" w:cs="Times New Roman" w:hint="eastAsia"/>
          <w:sz w:val="28"/>
          <w:szCs w:val="28"/>
        </w:rPr>
        <w:t>縣</w:t>
      </w:r>
      <w:r w:rsidR="00DD2B24" w:rsidRPr="00FE3CA7">
        <w:rPr>
          <w:rFonts w:asciiTheme="minorEastAsia" w:hAnsiTheme="minorEastAsia" w:cs="Times New Roman" w:hint="eastAsia"/>
          <w:sz w:val="28"/>
          <w:szCs w:val="28"/>
        </w:rPr>
        <w:t>國小</w:t>
      </w:r>
      <w:r w:rsidR="00267E53" w:rsidRPr="00FE3CA7">
        <w:rPr>
          <w:rFonts w:asciiTheme="minorEastAsia" w:hAnsiTheme="minorEastAsia" w:cs="Times New Roman" w:hint="eastAsia"/>
          <w:sz w:val="28"/>
          <w:szCs w:val="28"/>
        </w:rPr>
        <w:t>藝術或</w:t>
      </w:r>
      <w:r w:rsidR="00DD2B24" w:rsidRPr="00FE3CA7">
        <w:rPr>
          <w:rFonts w:asciiTheme="minorEastAsia" w:hAnsiTheme="minorEastAsia" w:cs="Times New Roman" w:hint="eastAsia"/>
          <w:sz w:val="28"/>
          <w:szCs w:val="28"/>
        </w:rPr>
        <w:t xml:space="preserve">美感教育老師 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(</w:t>
      </w:r>
      <w:r w:rsidR="005754C1">
        <w:rPr>
          <w:rFonts w:asciiTheme="minorEastAsia" w:hAnsiTheme="minorEastAsia" w:cs="Times New Roman" w:hint="eastAsia"/>
          <w:sz w:val="28"/>
          <w:szCs w:val="28"/>
        </w:rPr>
        <w:t>前</w:t>
      </w:r>
      <w:r w:rsidR="004F1B86">
        <w:rPr>
          <w:rFonts w:asciiTheme="minorEastAsia" w:hAnsiTheme="minorEastAsia" w:cs="Times New Roman" w:hint="eastAsia"/>
          <w:sz w:val="28"/>
          <w:szCs w:val="28"/>
        </w:rPr>
        <w:t>28</w:t>
      </w:r>
      <w:r w:rsidR="005754C1">
        <w:rPr>
          <w:rFonts w:asciiTheme="minorEastAsia" w:hAnsiTheme="minorEastAsia" w:cs="Times New Roman" w:hint="eastAsia"/>
          <w:sz w:val="28"/>
          <w:szCs w:val="28"/>
        </w:rPr>
        <w:t>位教師進修網報名者優先</w:t>
      </w:r>
    </w:p>
    <w:p w:rsidR="004F1B86" w:rsidRDefault="005754C1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錄取，</w:t>
      </w:r>
      <w:r w:rsidR="00963B72">
        <w:rPr>
          <w:rFonts w:asciiTheme="minorEastAsia" w:hAnsiTheme="minorEastAsia" w:cs="Times New Roman" w:hint="eastAsia"/>
          <w:sz w:val="28"/>
          <w:szCs w:val="28"/>
        </w:rPr>
        <w:t>額滿為止</w:t>
      </w:r>
      <w:r w:rsidR="00963B72">
        <w:rPr>
          <w:rFonts w:asciiTheme="minorEastAsia" w:hAnsiTheme="minorEastAsia" w:cs="Times New Roman"/>
          <w:sz w:val="28"/>
          <w:szCs w:val="28"/>
        </w:rPr>
        <w:t>,</w:t>
      </w:r>
      <w:r>
        <w:rPr>
          <w:rFonts w:asciiTheme="minorEastAsia" w:hAnsiTheme="minorEastAsia" w:cs="Times New Roman" w:hint="eastAsia"/>
          <w:sz w:val="28"/>
          <w:szCs w:val="28"/>
        </w:rPr>
        <w:t>另</w:t>
      </w:r>
      <w:r w:rsidR="004F1B86">
        <w:rPr>
          <w:rFonts w:asciiTheme="minorEastAsia" w:hAnsiTheme="minorEastAsia" w:cs="Times New Roman" w:hint="eastAsia"/>
          <w:sz w:val="28"/>
          <w:szCs w:val="28"/>
        </w:rPr>
        <w:t>8</w:t>
      </w:r>
      <w:r>
        <w:rPr>
          <w:rFonts w:asciiTheme="minorEastAsia" w:hAnsiTheme="minorEastAsia" w:cs="Times New Roman" w:hint="eastAsia"/>
          <w:sz w:val="28"/>
          <w:szCs w:val="28"/>
        </w:rPr>
        <w:t>位為承辦學校與工作人員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)</w:t>
      </w:r>
      <w:r w:rsidR="004F1B86">
        <w:rPr>
          <w:rFonts w:asciiTheme="minorEastAsia" w:hAnsiTheme="minorEastAsia" w:cs="Times New Roman" w:hint="eastAsia"/>
          <w:sz w:val="28"/>
          <w:szCs w:val="28"/>
        </w:rPr>
        <w:t>(以第一次108.12.31外傘頂</w:t>
      </w:r>
    </w:p>
    <w:p w:rsidR="00D826AB" w:rsidRPr="00FE3CA7" w:rsidRDefault="004F1B86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洲有參加者為優先對象)</w:t>
      </w:r>
    </w:p>
    <w:p w:rsidR="00B207D0" w:rsidRPr="00B207D0" w:rsidRDefault="00B207D0" w:rsidP="00267E53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十一、報名</w:t>
      </w:r>
      <w:r w:rsidR="00267E53">
        <w:rPr>
          <w:rFonts w:asciiTheme="minorEastAsia" w:hAnsiTheme="minorEastAsia" w:hint="eastAsia"/>
          <w:sz w:val="28"/>
          <w:szCs w:val="28"/>
        </w:rPr>
        <w:t>方式</w:t>
      </w:r>
      <w:r w:rsidRPr="00B207D0">
        <w:rPr>
          <w:rFonts w:asciiTheme="minorEastAsia" w:hAnsiTheme="minorEastAsia" w:hint="eastAsia"/>
          <w:sz w:val="28"/>
          <w:szCs w:val="28"/>
        </w:rPr>
        <w:t>：</w:t>
      </w:r>
      <w:r w:rsidR="00267E53">
        <w:rPr>
          <w:rFonts w:asciiTheme="minorEastAsia" w:hAnsiTheme="minorEastAsia" w:hint="eastAsia"/>
          <w:sz w:val="28"/>
          <w:szCs w:val="28"/>
        </w:rPr>
        <w:t>教師進修網</w:t>
      </w:r>
      <w:r w:rsidR="00267E53" w:rsidRPr="00B207D0">
        <w:rPr>
          <w:rFonts w:asciiTheme="minorEastAsia" w:hAnsiTheme="minorEastAsia" w:hint="eastAsia"/>
          <w:sz w:val="28"/>
          <w:szCs w:val="28"/>
        </w:rPr>
        <w:t>報名</w:t>
      </w:r>
      <w:r w:rsidR="00267E53">
        <w:rPr>
          <w:rFonts w:asciiTheme="minorEastAsia" w:hAnsiTheme="minorEastAsia" w:hint="eastAsia"/>
          <w:sz w:val="28"/>
          <w:szCs w:val="28"/>
        </w:rPr>
        <w:t>(如有疑問請洽新港</w:t>
      </w:r>
      <w:r w:rsidRPr="00B207D0">
        <w:rPr>
          <w:rFonts w:asciiTheme="minorEastAsia" w:hAnsiTheme="minorEastAsia" w:hint="eastAsia"/>
          <w:sz w:val="28"/>
          <w:szCs w:val="28"/>
        </w:rPr>
        <w:t>國小</w:t>
      </w:r>
      <w:r w:rsidR="00267E53">
        <w:rPr>
          <w:rFonts w:asciiTheme="minorEastAsia" w:hAnsiTheme="minorEastAsia" w:hint="eastAsia"/>
          <w:sz w:val="28"/>
          <w:szCs w:val="28"/>
        </w:rPr>
        <w:t>教務處</w:t>
      </w:r>
      <w:r w:rsidR="00963B72">
        <w:rPr>
          <w:rFonts w:asciiTheme="minorEastAsia" w:hAnsiTheme="minorEastAsia" w:hint="eastAsia"/>
          <w:sz w:val="28"/>
          <w:szCs w:val="28"/>
        </w:rPr>
        <w:t>廖姵雯主任</w:t>
      </w:r>
      <w:r w:rsidRPr="00B207D0">
        <w:rPr>
          <w:rFonts w:asciiTheme="minorEastAsia" w:hAnsiTheme="minorEastAsia" w:hint="eastAsia"/>
          <w:sz w:val="28"/>
          <w:szCs w:val="28"/>
        </w:rPr>
        <w:t>)</w:t>
      </w:r>
      <w:r w:rsidRPr="00B207D0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</w:p>
    <w:p w:rsidR="00B207D0" w:rsidRPr="00B207D0" w:rsidRDefault="00B207D0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十二、報名時間：今日起至10</w:t>
      </w:r>
      <w:r w:rsidR="00A167C2">
        <w:rPr>
          <w:rFonts w:asciiTheme="minorEastAsia" w:hAnsiTheme="minorEastAsia" w:hint="eastAsia"/>
          <w:sz w:val="28"/>
          <w:szCs w:val="28"/>
        </w:rPr>
        <w:t>9</w:t>
      </w:r>
      <w:r w:rsidRPr="00B207D0">
        <w:rPr>
          <w:rFonts w:asciiTheme="minorEastAsia" w:hAnsiTheme="minorEastAsia" w:hint="eastAsia"/>
          <w:sz w:val="28"/>
          <w:szCs w:val="28"/>
        </w:rPr>
        <w:t>年</w:t>
      </w:r>
      <w:r w:rsidR="00A167C2">
        <w:rPr>
          <w:rFonts w:asciiTheme="minorEastAsia" w:hAnsiTheme="minorEastAsia" w:hint="eastAsia"/>
          <w:sz w:val="28"/>
          <w:szCs w:val="28"/>
        </w:rPr>
        <w:t>7</w:t>
      </w:r>
      <w:r w:rsidR="00267E53">
        <w:rPr>
          <w:rFonts w:asciiTheme="minorEastAsia" w:hAnsiTheme="minorEastAsia" w:hint="eastAsia"/>
          <w:sz w:val="28"/>
          <w:szCs w:val="28"/>
        </w:rPr>
        <w:t>月</w:t>
      </w:r>
      <w:r w:rsidR="004F1B86">
        <w:rPr>
          <w:rFonts w:asciiTheme="minorEastAsia" w:hAnsiTheme="minorEastAsia" w:hint="eastAsia"/>
          <w:sz w:val="28"/>
          <w:szCs w:val="28"/>
        </w:rPr>
        <w:t>3</w:t>
      </w:r>
      <w:r w:rsidRPr="00B207D0">
        <w:rPr>
          <w:rFonts w:asciiTheme="minorEastAsia" w:hAnsiTheme="minorEastAsia" w:hint="eastAsia"/>
          <w:sz w:val="28"/>
          <w:szCs w:val="28"/>
        </w:rPr>
        <w:t>日（星期</w:t>
      </w:r>
      <w:r w:rsidR="004F1B86">
        <w:rPr>
          <w:rFonts w:asciiTheme="minorEastAsia" w:hAnsiTheme="minorEastAsia" w:hint="eastAsia"/>
          <w:sz w:val="28"/>
          <w:szCs w:val="28"/>
        </w:rPr>
        <w:t>五</w:t>
      </w:r>
      <w:r w:rsidRPr="00B207D0">
        <w:rPr>
          <w:rFonts w:asciiTheme="minorEastAsia" w:hAnsiTheme="minorEastAsia" w:hint="eastAsia"/>
          <w:sz w:val="28"/>
          <w:szCs w:val="28"/>
        </w:rPr>
        <w:t>）</w:t>
      </w:r>
      <w:r w:rsidR="004F1B86">
        <w:rPr>
          <w:rFonts w:asciiTheme="minorEastAsia" w:hAnsiTheme="minorEastAsia" w:hint="eastAsia"/>
          <w:sz w:val="28"/>
          <w:szCs w:val="28"/>
        </w:rPr>
        <w:t>中午12:00</w:t>
      </w:r>
      <w:r w:rsidRPr="00B207D0">
        <w:rPr>
          <w:rFonts w:asciiTheme="minorEastAsia" w:hAnsiTheme="minorEastAsia" w:hint="eastAsia"/>
          <w:sz w:val="28"/>
          <w:szCs w:val="28"/>
        </w:rPr>
        <w:t>止。</w:t>
      </w:r>
    </w:p>
    <w:p w:rsidR="00D23FB4" w:rsidRPr="00B207D0" w:rsidRDefault="00D826AB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、活動內容與</w:t>
      </w:r>
      <w:r w:rsidR="00B207D0">
        <w:rPr>
          <w:rFonts w:asciiTheme="minorEastAsia" w:hAnsiTheme="minorEastAsia" w:cs="Times New Roman" w:hint="eastAsia"/>
          <w:sz w:val="28"/>
          <w:szCs w:val="28"/>
        </w:rPr>
        <w:t>課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程：</w:t>
      </w:r>
      <w:r w:rsidRPr="00B207D0">
        <w:rPr>
          <w:rFonts w:asciiTheme="minorEastAsia" w:hAnsiTheme="minorEastAsia" w:hint="eastAsia"/>
          <w:sz w:val="28"/>
          <w:szCs w:val="28"/>
        </w:rPr>
        <w:t>（如附件</w:t>
      </w:r>
      <w:r w:rsidR="00EA0CFF">
        <w:rPr>
          <w:rFonts w:asciiTheme="minorEastAsia" w:hAnsiTheme="minorEastAsia" w:hint="eastAsia"/>
          <w:sz w:val="28"/>
          <w:szCs w:val="28"/>
        </w:rPr>
        <w:t>一</w:t>
      </w:r>
      <w:r w:rsidRPr="00B207D0">
        <w:rPr>
          <w:rFonts w:asciiTheme="minorEastAsia" w:hAnsiTheme="minorEastAsia" w:hint="eastAsia"/>
          <w:sz w:val="28"/>
          <w:szCs w:val="28"/>
        </w:rPr>
        <w:t>）。</w:t>
      </w:r>
    </w:p>
    <w:p w:rsidR="00DE7096" w:rsidRPr="00B207D0" w:rsidRDefault="00DE7096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四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、經費概算：如附件</w:t>
      </w:r>
      <w:r w:rsidR="00EA0CFF">
        <w:rPr>
          <w:rFonts w:asciiTheme="minorEastAsia" w:hAnsiTheme="minorEastAsia" w:cs="Times New Roman" w:hint="eastAsia"/>
          <w:sz w:val="28"/>
          <w:szCs w:val="28"/>
        </w:rPr>
        <w:t>二</w:t>
      </w:r>
      <w:r w:rsidR="00192AE2" w:rsidRPr="00B207D0">
        <w:rPr>
          <w:rFonts w:asciiTheme="minorEastAsia" w:hAnsiTheme="minorEastAsia" w:cs="Times New Roman" w:hint="eastAsia"/>
          <w:sz w:val="28"/>
          <w:szCs w:val="28"/>
        </w:rPr>
        <w:t>,教育部補助及縣府自籌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五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、預期效益：</w:t>
      </w:r>
    </w:p>
    <w:p w:rsidR="00E803F2" w:rsidRPr="005754C1" w:rsidRDefault="004F3C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5754C1">
        <w:rPr>
          <w:rFonts w:asciiTheme="minorEastAsia" w:hAnsiTheme="minorEastAsia" w:cs="Times New Roman" w:hint="eastAsia"/>
          <w:sz w:val="28"/>
          <w:szCs w:val="28"/>
        </w:rPr>
        <w:t>〈一〉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5754C1" w:rsidRPr="005754C1">
        <w:rPr>
          <w:rFonts w:asciiTheme="minorEastAsia" w:hAnsiTheme="minorEastAsia" w:hint="eastAsia"/>
          <w:color w:val="000000" w:themeColor="text1"/>
          <w:sz w:val="28"/>
          <w:szCs w:val="28"/>
        </w:rPr>
        <w:t>在地美感參訪體驗活動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，以擴大美感教育在地認同成效</w:t>
      </w:r>
      <w:r w:rsidR="00AB262E" w:rsidRPr="005754C1">
        <w:rPr>
          <w:rFonts w:asciiTheme="minorEastAsia" w:hAnsiTheme="minorEastAsia" w:cs="Times New Roman" w:hint="eastAsia"/>
          <w:sz w:val="28"/>
          <w:szCs w:val="28"/>
        </w:rPr>
        <w:t>，提升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美感教育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層次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192AE2" w:rsidRPr="005754C1" w:rsidRDefault="004F3C85" w:rsidP="00B207D0">
      <w:pPr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5754C1">
        <w:rPr>
          <w:rFonts w:asciiTheme="minorEastAsia" w:hAnsiTheme="minorEastAsia" w:cs="Times New Roman" w:hint="eastAsia"/>
          <w:sz w:val="28"/>
          <w:szCs w:val="28"/>
        </w:rPr>
        <w:t xml:space="preserve">  〈二〉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藉由美感教育課程參訪體驗，提升工作者參與在地「藝術與美感」知能的認知及課程規劃與應用的能力，增進美感教育的成效，達成美感教育目標。</w:t>
      </w:r>
      <w:r w:rsidR="003B4577" w:rsidRPr="005754C1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5673C" w:rsidRPr="00B207D0" w:rsidRDefault="004F3C85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〈三〉</w:t>
      </w:r>
      <w:r w:rsidR="00A5673C" w:rsidRPr="00B207D0">
        <w:rPr>
          <w:rFonts w:asciiTheme="minorEastAsia" w:hAnsiTheme="minorEastAsia" w:cs="Times New Roman" w:hint="eastAsia"/>
          <w:sz w:val="28"/>
          <w:szCs w:val="28"/>
        </w:rPr>
        <w:t>本活動能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提升工作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者美感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知能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及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教學能力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約</w:t>
      </w:r>
      <w:r w:rsidR="005754C1">
        <w:rPr>
          <w:rFonts w:asciiTheme="minorEastAsia" w:hAnsiTheme="minorEastAsia" w:cs="Times New Roman" w:hint="eastAsia"/>
          <w:color w:val="000000"/>
          <w:sz w:val="28"/>
          <w:szCs w:val="28"/>
        </w:rPr>
        <w:t>4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0人次。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六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、附則：</w:t>
      </w:r>
    </w:p>
    <w:p w:rsidR="00DA1B99" w:rsidRDefault="00D23FB4" w:rsidP="00DA1B99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DA1B99">
        <w:rPr>
          <w:rFonts w:asciiTheme="minorEastAsia" w:hAnsiTheme="minorEastAsia" w:cs="Times New Roman" w:hint="eastAsia"/>
          <w:sz w:val="28"/>
          <w:szCs w:val="28"/>
        </w:rPr>
        <w:t>本活動績效良好之</w:t>
      </w:r>
      <w:r w:rsidR="00192AE2" w:rsidRPr="00DA1B99">
        <w:rPr>
          <w:rFonts w:asciiTheme="minorEastAsia" w:hAnsiTheme="minorEastAsia" w:cs="Times New Roman" w:hint="eastAsia"/>
          <w:sz w:val="28"/>
          <w:szCs w:val="28"/>
        </w:rPr>
        <w:t>工作</w:t>
      </w:r>
      <w:r w:rsidRPr="00DA1B99">
        <w:rPr>
          <w:rFonts w:asciiTheme="minorEastAsia" w:hAnsiTheme="minorEastAsia" w:cs="Times New Roman" w:hint="eastAsia"/>
          <w:sz w:val="28"/>
          <w:szCs w:val="28"/>
        </w:rPr>
        <w:t>人員，給予</w:t>
      </w:r>
      <w:r w:rsidR="00192AE2" w:rsidRPr="00DA1B99">
        <w:rPr>
          <w:rFonts w:asciiTheme="minorEastAsia" w:hAnsiTheme="minorEastAsia" w:cs="Times New Roman" w:hint="eastAsia"/>
          <w:sz w:val="28"/>
          <w:szCs w:val="28"/>
        </w:rPr>
        <w:t>4名人員嘉獎乙次</w:t>
      </w:r>
      <w:r w:rsidR="004D72A2" w:rsidRPr="00DA1B99">
        <w:rPr>
          <w:rFonts w:asciiTheme="minorEastAsia" w:hAnsiTheme="minorEastAsia" w:cs="Times New Roman" w:hint="eastAsia"/>
          <w:sz w:val="28"/>
          <w:szCs w:val="28"/>
        </w:rPr>
        <w:t>，</w:t>
      </w:r>
      <w:r w:rsidR="00192AE2" w:rsidRPr="00DA1B99">
        <w:rPr>
          <w:rFonts w:asciiTheme="minorEastAsia" w:hAnsiTheme="minorEastAsia" w:cs="Times New Roman" w:hint="eastAsia"/>
          <w:sz w:val="28"/>
          <w:szCs w:val="28"/>
        </w:rPr>
        <w:t>其餘認真工作</w:t>
      </w:r>
    </w:p>
    <w:p w:rsidR="00DA1B99" w:rsidRPr="00DA1B99" w:rsidRDefault="00192AE2" w:rsidP="00DA1B99">
      <w:pPr>
        <w:pStyle w:val="a9"/>
        <w:snapToGrid w:val="0"/>
        <w:spacing w:line="480" w:lineRule="exact"/>
        <w:ind w:leftChars="0" w:left="1125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DA1B99">
        <w:rPr>
          <w:rFonts w:asciiTheme="minorEastAsia" w:hAnsiTheme="minorEastAsia" w:cs="Times New Roman" w:hint="eastAsia"/>
          <w:sz w:val="28"/>
          <w:szCs w:val="28"/>
        </w:rPr>
        <w:t>人員給予獎狀乙楨，以資鼓勵。</w:t>
      </w:r>
    </w:p>
    <w:p w:rsidR="00DA1B99" w:rsidRPr="00DA1B99" w:rsidRDefault="00DD2B24" w:rsidP="00DA1B99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參加研習</w:t>
      </w:r>
      <w:r w:rsidRPr="00DA1B99">
        <w:rPr>
          <w:rFonts w:asciiTheme="minorEastAsia" w:hAnsiTheme="minorEastAsia" w:hint="eastAsia"/>
          <w:color w:val="000000"/>
          <w:sz w:val="28"/>
          <w:szCs w:val="28"/>
        </w:rPr>
        <w:t>工作人員與</w:t>
      </w:r>
      <w:r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教師</w:t>
      </w:r>
      <w:r w:rsidRPr="00DA1B99">
        <w:rPr>
          <w:rFonts w:asciiTheme="minorEastAsia" w:hAnsiTheme="minorEastAsia" w:hint="eastAsia"/>
          <w:color w:val="000000"/>
          <w:sz w:val="28"/>
          <w:szCs w:val="28"/>
        </w:rPr>
        <w:t>給予公(差)假</w:t>
      </w:r>
      <w:r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FE3CA7"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並</w:t>
      </w:r>
      <w:r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由主辦單位核予</w:t>
      </w:r>
      <w:r w:rsidR="00FE3CA7"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7小時研習        </w:t>
      </w:r>
      <w:r w:rsidRPr="00DA1B9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時數。</w:t>
      </w:r>
    </w:p>
    <w:p w:rsidR="00D23FB4" w:rsidRDefault="00D23FB4" w:rsidP="00DA1B99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DA1B99">
        <w:rPr>
          <w:rFonts w:asciiTheme="minorEastAsia" w:hAnsiTheme="minorEastAsia" w:cs="Times New Roman" w:hint="eastAsia"/>
          <w:sz w:val="28"/>
          <w:szCs w:val="28"/>
        </w:rPr>
        <w:t>各</w:t>
      </w:r>
      <w:r w:rsidRPr="00DA1B99">
        <w:rPr>
          <w:rFonts w:asciiTheme="minorEastAsia" w:hAnsiTheme="minorEastAsia" w:cs="Times New Roman" w:hint="eastAsia"/>
          <w:kern w:val="0"/>
          <w:sz w:val="28"/>
          <w:szCs w:val="28"/>
        </w:rPr>
        <w:t>活動如遇天災因素致無法進行需延期時，依各承辦單位公告於嘉義縣</w:t>
      </w:r>
      <w:r w:rsidR="00192AE2" w:rsidRPr="00DA1B99">
        <w:rPr>
          <w:rFonts w:asciiTheme="minorEastAsia" w:hAnsiTheme="minorEastAsia" w:cs="Times New Roman" w:hint="eastAsia"/>
          <w:kern w:val="0"/>
          <w:sz w:val="28"/>
          <w:szCs w:val="28"/>
        </w:rPr>
        <w:t>教網</w:t>
      </w:r>
      <w:r w:rsidRPr="00DA1B99">
        <w:rPr>
          <w:rFonts w:asciiTheme="minorEastAsia" w:hAnsiTheme="minorEastAsia" w:cs="Times New Roman" w:hint="eastAsia"/>
          <w:kern w:val="0"/>
          <w:sz w:val="28"/>
          <w:szCs w:val="28"/>
        </w:rPr>
        <w:t>後續辦理之。</w:t>
      </w:r>
    </w:p>
    <w:p w:rsidR="00DA1B99" w:rsidRPr="00F338BF" w:rsidRDefault="00DA1B99" w:rsidP="00DA1B9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F338BF">
        <w:rPr>
          <w:rFonts w:asciiTheme="minorEastAsia" w:hAnsiTheme="minorEastAsia" w:cs="Times New Roman" w:hint="eastAsia"/>
          <w:b/>
          <w:kern w:val="0"/>
          <w:sz w:val="28"/>
          <w:szCs w:val="28"/>
        </w:rPr>
        <w:t>本計畫沒有另外額外投保</w:t>
      </w:r>
      <w:r w:rsidRPr="00F338BF">
        <w:rPr>
          <w:rFonts w:asciiTheme="minorEastAsia" w:hAnsiTheme="minorEastAsia" w:cs="Times New Roman" w:hint="eastAsia"/>
          <w:kern w:val="0"/>
          <w:sz w:val="28"/>
          <w:szCs w:val="28"/>
        </w:rPr>
        <w:t>，如</w:t>
      </w:r>
      <w:r w:rsidR="00F338BF" w:rsidRPr="00F338BF">
        <w:rPr>
          <w:rFonts w:asciiTheme="minorEastAsia" w:hAnsiTheme="minorEastAsia" w:hint="eastAsia"/>
          <w:color w:val="000000"/>
          <w:sz w:val="28"/>
          <w:szCs w:val="28"/>
        </w:rPr>
        <w:t>參加者認為保險不足或有意再投保者請自行辦理，辦理單位不代理洽辦。</w:t>
      </w:r>
    </w:p>
    <w:p w:rsidR="00D23FB4" w:rsidRDefault="004D72A2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七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4F38C0" w:rsidRPr="00B207D0">
        <w:rPr>
          <w:rFonts w:asciiTheme="minorEastAsia" w:hAnsiTheme="minorEastAsia" w:cs="標楷體" w:hint="eastAsia"/>
          <w:color w:val="000000"/>
          <w:sz w:val="28"/>
          <w:szCs w:val="28"/>
        </w:rPr>
        <w:t>本計畫奉核定後實施，修正時亦同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00885" w:rsidRPr="00B207D0" w:rsidRDefault="005008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5754C1" w:rsidRPr="00EA0CFF" w:rsidRDefault="00F017D7" w:rsidP="005754C1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87BD2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EA0CFF" w:rsidRPr="00987BD2">
        <w:rPr>
          <w:rFonts w:asciiTheme="minorEastAsia" w:hAnsiTheme="minorEastAsia" w:hint="eastAsia"/>
          <w:sz w:val="28"/>
          <w:szCs w:val="28"/>
        </w:rPr>
        <w:t>一</w:t>
      </w:r>
      <w:r w:rsidR="00B207D0" w:rsidRPr="00987BD2">
        <w:rPr>
          <w:rFonts w:asciiTheme="minorEastAsia" w:hAnsiTheme="minorEastAsia" w:hint="eastAsia"/>
          <w:sz w:val="28"/>
          <w:szCs w:val="28"/>
        </w:rPr>
        <w:t>:</w:t>
      </w:r>
      <w:r w:rsidR="00EA0CFF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 xml:space="preserve"> </w:t>
      </w:r>
      <w:r w:rsidR="005754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="005754C1"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5754C1"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EA0CFF" w:rsidRDefault="005754C1" w:rsidP="005754C1">
      <w:pPr>
        <w:spacing w:line="600" w:lineRule="exact"/>
        <w:jc w:val="center"/>
        <w:rPr>
          <w:rFonts w:asciiTheme="minorEastAsia" w:hAnsiTheme="minorEastAsia" w:cs="Times New Roman"/>
          <w:szCs w:val="24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A167C2">
        <w:rPr>
          <w:rFonts w:ascii="標楷體" w:eastAsia="標楷體" w:hAnsi="標楷體" w:hint="eastAsia"/>
          <w:sz w:val="32"/>
          <w:szCs w:val="32"/>
        </w:rPr>
        <w:t>-2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500885" w:rsidRPr="00C43910" w:rsidRDefault="00500885" w:rsidP="00500885">
      <w:pPr>
        <w:spacing w:line="48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</w:t>
      </w:r>
      <w:r w:rsidRPr="00722DC1">
        <w:rPr>
          <w:rFonts w:asciiTheme="minorEastAsia" w:hAnsiTheme="minorEastAsia" w:cs="Times New Roman" w:hint="eastAsia"/>
          <w:szCs w:val="24"/>
        </w:rPr>
        <w:t>實施課程</w:t>
      </w:r>
      <w:r w:rsidRPr="00722DC1">
        <w:rPr>
          <w:rFonts w:asciiTheme="minorEastAsia" w:hAnsiTheme="minorEastAsia" w:cs="Times New Roman" w:hint="eastAsia"/>
          <w:bCs/>
          <w:szCs w:val="24"/>
        </w:rPr>
        <w:t>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111"/>
        <w:gridCol w:w="1417"/>
        <w:gridCol w:w="1024"/>
      </w:tblGrid>
      <w:tr w:rsidR="000A3C21" w:rsidRPr="00722DC1" w:rsidTr="00096D5B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備 註</w:t>
            </w:r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5754C1" w:rsidRDefault="005754C1" w:rsidP="00D17086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54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教育工作者在地美感參訪體驗活動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〈10</w:t>
            </w:r>
            <w:r w:rsidR="00D1708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D17086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1708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594595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4F1B86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 w:rsidR="004F1B86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4F1B86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027609" w:rsidRDefault="000A3C21" w:rsidP="004F1B86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027609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  <w:r w:rsidR="005754C1" w:rsidRPr="00027609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="004F1B86">
              <w:rPr>
                <w:rFonts w:asciiTheme="minorEastAsia" w:hAnsiTheme="minorEastAsia" w:cs="Times New Roman" w:hint="eastAsia"/>
                <w:szCs w:val="24"/>
              </w:rPr>
              <w:t>北門車站前廣</w:t>
            </w:r>
            <w:r w:rsidR="00027609">
              <w:rPr>
                <w:rFonts w:asciiTheme="minorEastAsia" w:hAnsiTheme="minorEastAsia" w:hint="eastAsia"/>
                <w:szCs w:val="24"/>
              </w:rPr>
              <w:t>場集合)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行政組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A3C21" w:rsidRPr="00722DC1" w:rsidTr="00D82B79">
        <w:trPr>
          <w:cantSplit/>
          <w:trHeight w:val="624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05BA2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="00005BA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05BA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  <w:r w:rsidR="004F1B86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05BA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4F1B86" w:rsidP="004F1B86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阿里山鐵道藝術</w:t>
            </w:r>
            <w:r w:rsidR="00D1708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介紹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79" w:rsidRDefault="00D82B79" w:rsidP="00D82B79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謝惠秋</w:t>
            </w:r>
          </w:p>
          <w:p w:rsidR="000A3C21" w:rsidRPr="00722DC1" w:rsidRDefault="00D17086" w:rsidP="00D82B79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藝師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615BCA" w:rsidP="004F1B86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外聘</w:t>
            </w:r>
            <w:r w:rsidR="004F1B86">
              <w:rPr>
                <w:rFonts w:asciiTheme="minorEastAsia" w:hAnsiTheme="minorEastAsia" w:cs="Times New Roman" w:hint="eastAsia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szCs w:val="24"/>
              </w:rPr>
              <w:t>節</w:t>
            </w:r>
          </w:p>
        </w:tc>
      </w:tr>
      <w:tr w:rsidR="00D82B79" w:rsidRPr="00722DC1" w:rsidTr="00096D5B">
        <w:trPr>
          <w:cantSplit/>
          <w:trHeight w:val="103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2B79" w:rsidRPr="00722DC1" w:rsidRDefault="00D82B79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79" w:rsidRPr="00722DC1" w:rsidRDefault="004F1B86" w:rsidP="00005BA2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11</w:t>
            </w:r>
            <w:r w:rsidR="00D82B79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05BA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D82B79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  <w:r w:rsidR="00D82B7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D82B79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05BA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D82B79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79" w:rsidRDefault="004F1B86" w:rsidP="004F1B86">
            <w:pPr>
              <w:spacing w:line="48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午餐(</w:t>
            </w:r>
            <w:r w:rsidR="005C751E">
              <w:rPr>
                <w:rFonts w:asciiTheme="minorEastAsia" w:hAnsiTheme="minorEastAsia" w:cs="Times New Roman" w:hint="eastAsia"/>
                <w:szCs w:val="24"/>
              </w:rPr>
              <w:t>鐵道便當</w:t>
            </w:r>
            <w:r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79" w:rsidRPr="005C751E" w:rsidRDefault="00D82B79" w:rsidP="005C751E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5C751E">
              <w:rPr>
                <w:rFonts w:asciiTheme="minorEastAsia" w:hAnsiTheme="minorEastAsia" w:cs="Times New Roman" w:hint="eastAsia"/>
                <w:szCs w:val="24"/>
              </w:rPr>
              <w:t>委由旅行社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82B79" w:rsidRDefault="00D82B79" w:rsidP="00615BC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C751E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751E" w:rsidRPr="00722DC1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E" w:rsidRPr="00722DC1" w:rsidRDefault="005C751E" w:rsidP="006A129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5C751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5C751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05BA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5C751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5C751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5C751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E" w:rsidRPr="00AF2D19" w:rsidRDefault="005C751E" w:rsidP="00924DA8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奮起湖老街融入在地之美課程</w:t>
            </w:r>
            <w:r w:rsidR="00924DA8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DIY體驗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E" w:rsidRDefault="005C751E" w:rsidP="005C751E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委由旅行社</w:t>
            </w:r>
          </w:p>
          <w:p w:rsidR="005C751E" w:rsidRPr="00AF2D19" w:rsidRDefault="005C751E" w:rsidP="005C751E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24A98">
              <w:rPr>
                <w:rFonts w:asciiTheme="minorEastAsia" w:hAnsiTheme="minorEastAsia" w:cs="Times New Roman" w:hint="eastAsia"/>
                <w:sz w:val="18"/>
                <w:szCs w:val="18"/>
              </w:rPr>
              <w:t>依區域聘請講師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C751E" w:rsidRPr="00AF2D19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F2D19">
              <w:rPr>
                <w:rFonts w:asciiTheme="minorEastAsia" w:hAnsiTheme="minorEastAsia" w:cs="Times New Roman" w:hint="eastAsia"/>
                <w:szCs w:val="24"/>
              </w:rPr>
              <w:t>外聘</w:t>
            </w:r>
            <w:r>
              <w:rPr>
                <w:rFonts w:asciiTheme="minorEastAsia" w:hAnsiTheme="minorEastAsia" w:cs="Times New Roman" w:hint="eastAsia"/>
                <w:szCs w:val="24"/>
              </w:rPr>
              <w:t>2節</w:t>
            </w:r>
          </w:p>
        </w:tc>
      </w:tr>
      <w:tr w:rsidR="005C751E" w:rsidRPr="00722DC1" w:rsidTr="00594595">
        <w:trPr>
          <w:cantSplit/>
          <w:trHeight w:val="4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C751E" w:rsidRPr="00722DC1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E" w:rsidRPr="00722DC1" w:rsidRDefault="005C751E" w:rsidP="006A129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E" w:rsidRDefault="005C751E" w:rsidP="005C751E">
            <w:pPr>
              <w:spacing w:line="480" w:lineRule="exact"/>
              <w:jc w:val="both"/>
              <w:rPr>
                <w:rFonts w:asciiTheme="minorEastAsia" w:hAnsiTheme="minorEastAsia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前往</w:t>
            </w:r>
            <w:r>
              <w:rPr>
                <w:rFonts w:asciiTheme="minorEastAsia" w:hAnsiTheme="minorEastAsia" w:hint="eastAsia"/>
                <w:szCs w:val="24"/>
              </w:rPr>
              <w:t>牛埔愛情大草原(搭乘遊覽車)</w:t>
            </w:r>
          </w:p>
          <w:p w:rsidR="005C751E" w:rsidRPr="00C43FC1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天長地久橋在地藝術講解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E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</w:p>
          <w:p w:rsidR="005C751E" w:rsidRPr="00AF2D19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顏金郎校長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C751E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  <w:p w:rsidR="005C751E" w:rsidRPr="00AF2D19" w:rsidRDefault="005C751E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Pr="00AF2D19">
              <w:rPr>
                <w:rFonts w:asciiTheme="minorEastAsia" w:hAnsiTheme="minorEastAsia" w:cs="Times New Roman" w:hint="eastAsia"/>
                <w:szCs w:val="24"/>
              </w:rPr>
              <w:t>聘</w:t>
            </w:r>
            <w:r>
              <w:rPr>
                <w:rFonts w:asciiTheme="minorEastAsia" w:hAnsiTheme="minorEastAsia" w:cs="Times New Roman" w:hint="eastAsia"/>
                <w:szCs w:val="24"/>
              </w:rPr>
              <w:t>1節</w:t>
            </w:r>
          </w:p>
        </w:tc>
      </w:tr>
      <w:tr w:rsidR="00005BA2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6A129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C43FC1" w:rsidRDefault="00005BA2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牛埔愛情大草原公共藝術介紹</w:t>
            </w:r>
            <w:r w:rsidR="00924DA8">
              <w:rPr>
                <w:rFonts w:asciiTheme="minorEastAsia" w:hAnsiTheme="minorEastAsia" w:cs="Times New Roman" w:hint="eastAsia"/>
                <w:szCs w:val="24"/>
              </w:rPr>
              <w:t>及教材體驗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Default="00005BA2" w:rsidP="004041DA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委由旅行社</w:t>
            </w:r>
          </w:p>
          <w:p w:rsidR="00005BA2" w:rsidRPr="00AF2D19" w:rsidRDefault="00005BA2" w:rsidP="004041DA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24A98">
              <w:rPr>
                <w:rFonts w:asciiTheme="minorEastAsia" w:hAnsiTheme="minorEastAsia" w:cs="Times New Roman" w:hint="eastAsia"/>
                <w:sz w:val="18"/>
                <w:szCs w:val="18"/>
              </w:rPr>
              <w:t>依區域聘請講師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05BA2" w:rsidRPr="00AF2D19" w:rsidRDefault="00005BA2" w:rsidP="00005BA2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F2D19">
              <w:rPr>
                <w:rFonts w:asciiTheme="minorEastAsia" w:hAnsiTheme="minorEastAsia" w:cs="Times New Roman" w:hint="eastAsia"/>
                <w:szCs w:val="24"/>
              </w:rPr>
              <w:t>外聘</w:t>
            </w:r>
            <w:r>
              <w:rPr>
                <w:rFonts w:asciiTheme="minorEastAsia" w:hAnsiTheme="minorEastAsia" w:cs="Times New Roman" w:hint="eastAsia"/>
                <w:szCs w:val="24"/>
              </w:rPr>
              <w:t>1節</w:t>
            </w:r>
          </w:p>
        </w:tc>
      </w:tr>
      <w:tr w:rsidR="00005BA2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6A129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6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C43FC1" w:rsidRDefault="00005BA2" w:rsidP="00005BA2">
            <w:pPr>
              <w:spacing w:line="480" w:lineRule="exact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搭乘遊覽車返回</w:t>
            </w:r>
            <w:r>
              <w:rPr>
                <w:rFonts w:asciiTheme="minorEastAsia" w:hAnsiTheme="minorEastAsia" w:hint="eastAsia"/>
                <w:szCs w:val="24"/>
              </w:rPr>
              <w:t>北門車站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AF2D19" w:rsidRDefault="00005BA2" w:rsidP="005B615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旅行社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05BA2" w:rsidRPr="00AF2D19" w:rsidRDefault="00005BA2" w:rsidP="005B615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05BA2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5C751E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6A1299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16：</w:t>
            </w:r>
            <w:r w:rsidR="006A129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5B615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賦歸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5B615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行政組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05BA2" w:rsidRPr="00722DC1" w:rsidRDefault="00005BA2" w:rsidP="005B615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05BA2" w:rsidRPr="00722DC1" w:rsidTr="00096D5B">
        <w:trPr>
          <w:cantSplit/>
          <w:trHeight w:val="31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5BA2" w:rsidRPr="00722DC1" w:rsidRDefault="00005BA2" w:rsidP="005C751E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005BA2" w:rsidRPr="00722DC1" w:rsidRDefault="00005BA2" w:rsidP="00005BA2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Cs w:val="24"/>
              </w:rPr>
              <w:t>〈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＊得視</w:t>
            </w:r>
            <w:r>
              <w:rPr>
                <w:rFonts w:asciiTheme="minorEastAsia" w:hAnsiTheme="minorEastAsia" w:cs="Times New Roman" w:hint="eastAsia"/>
                <w:szCs w:val="24"/>
              </w:rPr>
              <w:t>當天天氣或條件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調整流程表及</w:t>
            </w:r>
            <w:r>
              <w:rPr>
                <w:rFonts w:asciiTheme="minorEastAsia" w:hAnsiTheme="minorEastAsia" w:cs="Times New Roman" w:hint="eastAsia"/>
                <w:szCs w:val="24"/>
              </w:rPr>
              <w:t>課程〉(每場次約40人)</w:t>
            </w:r>
          </w:p>
        </w:tc>
      </w:tr>
    </w:tbl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D17086" w:rsidRDefault="00D17086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005BA2" w:rsidRDefault="00005BA2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F338BF" w:rsidRDefault="00F338B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FA0DF6" w:rsidRPr="00EA0CFF" w:rsidRDefault="00FA0DF6" w:rsidP="00FA0DF6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lastRenderedPageBreak/>
        <w:t>附件二:</w:t>
      </w:r>
      <w:r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FA0DF6" w:rsidRDefault="00FA0DF6" w:rsidP="00FA0DF6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D17086">
        <w:rPr>
          <w:rFonts w:ascii="標楷體" w:eastAsia="標楷體" w:hAnsi="標楷體" w:hint="eastAsia"/>
          <w:sz w:val="32"/>
          <w:szCs w:val="32"/>
        </w:rPr>
        <w:t>-2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 xml:space="preserve"> 經費概算表</w:t>
      </w:r>
    </w:p>
    <w:p w:rsidR="00FA0DF6" w:rsidRDefault="00FA0DF6" w:rsidP="00C43FC1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601"/>
        <w:gridCol w:w="1133"/>
        <w:gridCol w:w="1417"/>
        <w:gridCol w:w="1284"/>
        <w:gridCol w:w="2976"/>
      </w:tblGrid>
      <w:tr w:rsidR="00FA0DF6" w:rsidRPr="008C0E0D" w:rsidTr="00F7153A">
        <w:trPr>
          <w:cantSplit/>
          <w:trHeight w:val="529"/>
          <w:jc w:val="center"/>
        </w:trPr>
        <w:tc>
          <w:tcPr>
            <w:tcW w:w="23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0DF6" w:rsidRPr="008C0E0D" w:rsidRDefault="00FA0DF6" w:rsidP="00F7153A">
            <w:pPr>
              <w:ind w:leftChars="65" w:left="1200" w:hangingChars="435" w:hanging="1044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經費項目</w:t>
            </w:r>
          </w:p>
        </w:tc>
        <w:tc>
          <w:tcPr>
            <w:tcW w:w="3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F6" w:rsidRPr="008C0E0D" w:rsidRDefault="00FA0DF6" w:rsidP="00F7153A">
            <w:pPr>
              <w:ind w:leftChars="65" w:left="1200" w:hangingChars="435" w:hanging="1044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計畫經費明細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DF6" w:rsidRPr="008C0E0D" w:rsidRDefault="00FA0DF6" w:rsidP="00F7153A">
            <w:pPr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FA0DF6" w:rsidRPr="008C0E0D" w:rsidTr="00F7153A">
        <w:trPr>
          <w:cantSplit/>
          <w:trHeight w:val="516"/>
          <w:jc w:val="center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F6" w:rsidRPr="008C0E0D" w:rsidRDefault="00FA0DF6" w:rsidP="00F7153A">
            <w:pPr>
              <w:ind w:leftChars="65" w:left="1200" w:hangingChars="435" w:hanging="1044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單價(元)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F6" w:rsidRPr="008C0E0D" w:rsidRDefault="00FA0DF6" w:rsidP="00F7153A">
            <w:pPr>
              <w:ind w:leftChars="65" w:left="1200" w:hangingChars="435" w:hanging="1044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數量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F6" w:rsidRPr="008C0E0D" w:rsidRDefault="00FA0DF6" w:rsidP="00F7153A">
            <w:pPr>
              <w:ind w:left="1200" w:hangingChars="500" w:hanging="120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總價(元)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DF6" w:rsidRPr="008C0E0D" w:rsidRDefault="00FA0DF6" w:rsidP="00F7153A">
            <w:pPr>
              <w:ind w:left="1200" w:hangingChars="500" w:hanging="120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說明</w:t>
            </w:r>
          </w:p>
        </w:tc>
      </w:tr>
      <w:tr w:rsidR="00FA0DF6" w:rsidRPr="00615BCA" w:rsidTr="00F7153A">
        <w:trPr>
          <w:cantSplit/>
          <w:trHeight w:val="710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業</w:t>
            </w:r>
          </w:p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務</w:t>
            </w:r>
          </w:p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內聘講師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1,000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615BCA" w:rsidRDefault="00FA0DF6" w:rsidP="00F7153A">
            <w:pPr>
              <w:spacing w:line="0" w:lineRule="atLeast"/>
              <w:ind w:leftChars="11" w:left="26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615BCA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按國內內聘專家學者標準核實支付。</w:t>
            </w:r>
            <w:r w:rsidRPr="00615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講座鐘點費與代課鐘點費不得重複支領。</w:t>
            </w:r>
          </w:p>
        </w:tc>
      </w:tr>
      <w:tr w:rsidR="00FA0DF6" w:rsidRPr="00615BCA" w:rsidTr="00F7153A">
        <w:trPr>
          <w:cantSplit/>
          <w:trHeight w:val="710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外聘講師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6節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12,000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615BCA" w:rsidRDefault="00FA0DF6" w:rsidP="00F7153A">
            <w:pPr>
              <w:spacing w:line="0" w:lineRule="atLeast"/>
              <w:ind w:leftChars="11" w:left="26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615BCA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按國內內聘專家學者標準核實支付。</w:t>
            </w:r>
            <w:r w:rsidRPr="00615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講座鐘點費與代課鐘點費不得重複支領。</w:t>
            </w: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租車費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DA1B99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  <w:r w:rsidR="00DA1B99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F7153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A0310D" w:rsidRDefault="00FA0DF6" w:rsidP="00DA1B99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  <w:r w:rsidR="00DA1B99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  <w:r w:rsidRPr="00A0310D">
              <w:rPr>
                <w:rFonts w:asciiTheme="minorEastAsia" w:hAnsiTheme="minorEastAsia" w:hint="eastAsia"/>
                <w:color w:val="000000" w:themeColor="text1"/>
                <w:szCs w:val="24"/>
              </w:rPr>
              <w:t>,000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615BCA" w:rsidRDefault="00DA1B99" w:rsidP="001B3A6B">
            <w:pPr>
              <w:spacing w:line="0" w:lineRule="atLeast"/>
              <w:ind w:leftChars="11" w:left="26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(委由旅行社)</w:t>
            </w: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講座手冊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45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924DA8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4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,</w:t>
            </w:r>
            <w:r w:rsidRPr="00924DA8">
              <w:rPr>
                <w:rFonts w:asciiTheme="minorEastAsia" w:hAnsiTheme="minorEastAsia" w:hint="eastAsia"/>
                <w:szCs w:val="24"/>
              </w:rPr>
              <w:t>5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F7153A">
            <w:pPr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含工作人員</w:t>
            </w:r>
            <w:r w:rsidR="00DA1B99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(委由旅行社)</w:t>
            </w: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材料費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15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005BA2" w:rsidP="00005B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45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924DA8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6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,</w:t>
            </w:r>
            <w:r w:rsidRPr="00924DA8">
              <w:rPr>
                <w:rFonts w:asciiTheme="minorEastAsia" w:hAnsiTheme="minorEastAsia" w:hint="eastAsia"/>
                <w:szCs w:val="24"/>
              </w:rPr>
              <w:t>750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005BA2">
            <w:pPr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體驗課程材料及工具等器材</w:t>
            </w:r>
            <w:r w:rsidR="00005BA2"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(含工作人員)</w:t>
            </w:r>
            <w:r w:rsidR="00DA1B99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 xml:space="preserve"> (委由旅行社)</w:t>
            </w:r>
          </w:p>
        </w:tc>
      </w:tr>
      <w:tr w:rsidR="00FA0DF6" w:rsidRPr="00615BCA" w:rsidTr="00F7153A">
        <w:trPr>
          <w:cantSplit/>
          <w:trHeight w:val="836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國內旅費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D17086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10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3,000</w:t>
            </w:r>
          </w:p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005BA2">
            <w:pPr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Theme="minorEastAsia" w:hAnsiTheme="minorEastAsia" w:cs="Times New Roman" w:hint="eastAsia"/>
                <w:sz w:val="20"/>
                <w:szCs w:val="20"/>
              </w:rPr>
              <w:t>依國內出差旅費報支要點辦理支付輔導員、講師及工作人員，</w:t>
            </w:r>
            <w:r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核實支付</w:t>
            </w:r>
            <w:r w:rsidR="00D15749"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 </w:t>
            </w:r>
          </w:p>
        </w:tc>
      </w:tr>
      <w:tr w:rsidR="00FA0DF6" w:rsidRPr="00615BCA" w:rsidTr="00F7153A">
        <w:trPr>
          <w:cantSplit/>
          <w:trHeight w:val="836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005BA2" w:rsidP="00DA1B99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車</w:t>
            </w:r>
            <w:r w:rsidR="00FA0DF6" w:rsidRPr="00924DA8">
              <w:rPr>
                <w:rFonts w:asciiTheme="minorEastAsia" w:hAnsiTheme="minorEastAsia" w:cs="Times New Roman" w:hint="eastAsia"/>
                <w:szCs w:val="24"/>
              </w:rPr>
              <w:t>票費用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005BA2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367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005BA2" w:rsidP="00005B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005BA2" w:rsidP="00005BA2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13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,</w:t>
            </w:r>
            <w:r w:rsidRPr="00924DA8">
              <w:rPr>
                <w:rFonts w:asciiTheme="minorEastAsia" w:hAnsiTheme="minorEastAsia" w:hint="eastAsia"/>
                <w:szCs w:val="24"/>
              </w:rPr>
              <w:t>212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DA1B99" w:rsidP="001B3A6B">
            <w:pPr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(委由旅行社)</w:t>
            </w:r>
          </w:p>
        </w:tc>
      </w:tr>
      <w:tr w:rsidR="00FA0DF6" w:rsidRPr="00615BCA" w:rsidTr="00F7153A">
        <w:trPr>
          <w:cantSplit/>
          <w:trHeight w:val="624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佈置費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1場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5,000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24DA8" w:rsidRPr="00924DA8" w:rsidRDefault="00FA0DF6" w:rsidP="00924DA8">
            <w:pPr>
              <w:spacing w:line="0" w:lineRule="atLeast"/>
              <w:ind w:left="1064" w:hangingChars="532" w:hanging="1064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標示牌與講師講報等製作  </w:t>
            </w:r>
          </w:p>
          <w:p w:rsidR="00D15749" w:rsidRPr="00924DA8" w:rsidRDefault="00D15749" w:rsidP="00F7153A">
            <w:pPr>
              <w:spacing w:line="0" w:lineRule="atLeast"/>
              <w:ind w:left="1064" w:hangingChars="532" w:hanging="1064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印刷費(影印)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10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45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D17086" w:rsidP="00924DA8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4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,</w:t>
            </w:r>
            <w:r w:rsidR="00924DA8" w:rsidRPr="00924DA8">
              <w:rPr>
                <w:rFonts w:asciiTheme="minorEastAsia" w:hAnsiTheme="minorEastAsia" w:hint="eastAsia"/>
                <w:szCs w:val="24"/>
              </w:rPr>
              <w:t>5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924DA8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講習前資料彙整與印製、問卷、通知單、海報與成果冊等 </w:t>
            </w: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膳費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45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924DA8" w:rsidP="00924DA8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3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,</w:t>
            </w:r>
            <w:r w:rsidRPr="00924DA8">
              <w:rPr>
                <w:rFonts w:asciiTheme="minorEastAsia" w:hAnsiTheme="minorEastAsia" w:hint="eastAsia"/>
                <w:szCs w:val="24"/>
              </w:rPr>
              <w:t>6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924DA8">
            <w:pPr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Theme="majorEastAsia" w:eastAsiaTheme="majorEastAsia" w:hAnsiTheme="majorEastAsia"/>
                <w:sz w:val="20"/>
                <w:szCs w:val="20"/>
              </w:rPr>
              <w:t>膳費依教育部及所屬機關(構)辦理各類會議講習訓練與研討</w:t>
            </w:r>
            <w:r w:rsidRPr="00924DA8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924DA8">
              <w:rPr>
                <w:rFonts w:asciiTheme="majorEastAsia" w:eastAsiaTheme="majorEastAsia" w:hAnsiTheme="majorEastAsia"/>
                <w:sz w:val="20"/>
                <w:szCs w:val="20"/>
              </w:rPr>
              <w:t>習</w:t>
            </w:r>
            <w:r w:rsidRPr="00924DA8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924DA8">
              <w:rPr>
                <w:rFonts w:asciiTheme="majorEastAsia" w:eastAsiaTheme="majorEastAsia" w:hAnsiTheme="majorEastAsia"/>
                <w:sz w:val="20"/>
                <w:szCs w:val="20"/>
              </w:rPr>
              <w:t>會管理要點辦理</w:t>
            </w:r>
            <w:r w:rsidR="00615BCA" w:rsidRPr="00924D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A1B99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(委由旅行社)</w:t>
            </w: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24DA8">
              <w:rPr>
                <w:rFonts w:asciiTheme="minorEastAsia" w:hAnsiTheme="minorEastAsia" w:cs="Times New Roman" w:hint="eastAsia"/>
                <w:szCs w:val="24"/>
              </w:rPr>
              <w:t>補充保費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right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248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F7153A">
            <w:pPr>
              <w:spacing w:line="0" w:lineRule="atLeast"/>
              <w:ind w:leftChars="65" w:left="1026" w:hangingChars="435" w:hanging="870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24DA8">
              <w:rPr>
                <w:rFonts w:ascii="新細明體" w:eastAsia="新細明體" w:hAnsi="新細明體" w:cs="Times New Roman" w:hint="eastAsia"/>
                <w:szCs w:val="24"/>
              </w:rPr>
              <w:t>雜支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DA1B99" w:rsidP="00D17086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924DA8" w:rsidRPr="00924DA8">
              <w:rPr>
                <w:rFonts w:asciiTheme="minorEastAsia" w:hAnsiTheme="minorEastAsia" w:hint="eastAsia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FA0DF6" w:rsidP="00F7153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24DA8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924DA8" w:rsidRDefault="00DA1B99" w:rsidP="00924DA8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FA0DF6" w:rsidRPr="00924DA8">
              <w:rPr>
                <w:rFonts w:asciiTheme="minorEastAsia" w:hAnsiTheme="minorEastAsia" w:hint="eastAsia"/>
                <w:szCs w:val="24"/>
              </w:rPr>
              <w:t>,</w:t>
            </w:r>
            <w:r w:rsidR="00924DA8" w:rsidRPr="00924DA8">
              <w:rPr>
                <w:rFonts w:asciiTheme="minorEastAsia" w:hAnsiTheme="minorEastAsia" w:hint="eastAsia"/>
                <w:szCs w:val="24"/>
              </w:rPr>
              <w:t>190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924DA8" w:rsidRDefault="00FA0DF6" w:rsidP="00F7153A">
            <w:pPr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24DA8">
              <w:rPr>
                <w:rFonts w:asciiTheme="majorEastAsia" w:eastAsiaTheme="majorEastAsia" w:hAnsiTheme="majorEastAsia"/>
                <w:sz w:val="20"/>
                <w:szCs w:val="20"/>
              </w:rPr>
              <w:t>雜支為凡前項費用未列之辦公事務費用屬之。如文具用品、紙張、資訊耗材、資料夾、郵資</w:t>
            </w:r>
            <w:r w:rsidR="00D32406" w:rsidRPr="00924DA8">
              <w:rPr>
                <w:rFonts w:asciiTheme="majorEastAsia" w:eastAsiaTheme="majorEastAsia" w:hAnsiTheme="majorEastAsia" w:hint="eastAsia"/>
                <w:sz w:val="20"/>
                <w:szCs w:val="20"/>
              </w:rPr>
              <w:t>.咖啡包</w:t>
            </w:r>
            <w:r w:rsidR="00D32406" w:rsidRPr="00924DA8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="00D32406" w:rsidRPr="00924DA8">
              <w:rPr>
                <w:rFonts w:asciiTheme="majorEastAsia" w:eastAsiaTheme="majorEastAsia" w:hAnsiTheme="majorEastAsia" w:hint="eastAsia"/>
                <w:sz w:val="20"/>
                <w:szCs w:val="20"/>
              </w:rPr>
              <w:t>茶包及茶水</w:t>
            </w:r>
            <w:r w:rsidRPr="00924DA8">
              <w:rPr>
                <w:rFonts w:asciiTheme="majorEastAsia" w:eastAsiaTheme="majorEastAsia" w:hAnsiTheme="majorEastAsia"/>
                <w:sz w:val="20"/>
                <w:szCs w:val="20"/>
              </w:rPr>
              <w:t>等，不超過業務費6%。</w:t>
            </w: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DF6" w:rsidRPr="001A323E" w:rsidRDefault="00FA0DF6" w:rsidP="00F7153A">
            <w:pPr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DF6" w:rsidRPr="001A323E" w:rsidRDefault="00FA0DF6" w:rsidP="00F7153A">
            <w:pPr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F6" w:rsidRPr="001A323E" w:rsidRDefault="00FA0DF6" w:rsidP="00F7153A">
            <w:pPr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0DF6" w:rsidRPr="00615BCA" w:rsidRDefault="00FA0DF6" w:rsidP="00F7153A">
            <w:pPr>
              <w:spacing w:line="0" w:lineRule="atLeast"/>
              <w:ind w:leftChars="65" w:left="1026" w:hangingChars="435" w:hanging="870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F6" w:rsidRPr="008C0E0D" w:rsidRDefault="00FA0DF6" w:rsidP="00F7153A">
            <w:pPr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F6" w:rsidRPr="001A323E" w:rsidRDefault="00FA0DF6" w:rsidP="00F7153A">
            <w:pPr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F6" w:rsidRPr="001A323E" w:rsidRDefault="00FA0DF6" w:rsidP="00F7153A">
            <w:pPr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DF6" w:rsidRPr="001A323E" w:rsidRDefault="00FA0DF6" w:rsidP="00F7153A">
            <w:pPr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70</w:t>
            </w:r>
            <w:r>
              <w:rPr>
                <w:rFonts w:asciiTheme="minorEastAsia" w:hAnsiTheme="minorEastAsia"/>
                <w:color w:val="000000"/>
                <w:szCs w:val="24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0DF6" w:rsidRPr="00615BCA" w:rsidRDefault="00FA0DF6" w:rsidP="00F7153A">
            <w:pPr>
              <w:spacing w:line="0" w:lineRule="atLeast"/>
              <w:ind w:leftChars="65" w:left="1026" w:hangingChars="435" w:hanging="870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A0DF6" w:rsidRPr="00615BCA" w:rsidTr="00F7153A">
        <w:trPr>
          <w:cantSplit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A0DF6" w:rsidRPr="008C0E0D" w:rsidRDefault="00FA0DF6" w:rsidP="00F7153A">
            <w:pPr>
              <w:ind w:leftChars="65" w:left="1200" w:hangingChars="435" w:hanging="1044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經常門</w:t>
            </w:r>
            <w:r w:rsidRPr="008C0E0D">
              <w:rPr>
                <w:rFonts w:ascii="新細明體" w:eastAsia="新細明體" w:hAnsi="新細明體" w:cs="Times New Roman"/>
                <w:color w:val="000000"/>
                <w:szCs w:val="24"/>
              </w:rPr>
              <w:t>總計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A0DF6" w:rsidRPr="001A323E" w:rsidRDefault="00FA0DF6" w:rsidP="00F7153A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A0DF6" w:rsidRPr="001A323E" w:rsidRDefault="00FA0DF6" w:rsidP="00F7153A">
            <w:pPr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DF6" w:rsidRPr="001A323E" w:rsidRDefault="00FA0DF6" w:rsidP="00F7153A">
            <w:pPr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70,000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A0DF6" w:rsidRPr="00615BCA" w:rsidRDefault="00FA0DF6" w:rsidP="00F7153A">
            <w:pPr>
              <w:spacing w:line="0" w:lineRule="atLeast"/>
              <w:ind w:leftChars="65" w:left="1026" w:hangingChars="435" w:hanging="870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A0DF6" w:rsidRPr="00615BCA" w:rsidTr="00F7153A">
        <w:trPr>
          <w:cantSplit/>
          <w:jc w:val="center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DF6" w:rsidRPr="008C0E0D" w:rsidRDefault="00FA0DF6" w:rsidP="00F7153A">
            <w:pPr>
              <w:ind w:leftChars="65" w:left="1200" w:hangingChars="435" w:hanging="1044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8C0E0D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合計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DF6" w:rsidRPr="008C0E0D" w:rsidRDefault="00FA0DF6" w:rsidP="00F7153A">
            <w:pPr>
              <w:ind w:leftChars="65" w:left="1200" w:hangingChars="435" w:hanging="1044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新台幣柒萬元整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DF6" w:rsidRPr="00615BCA" w:rsidRDefault="00FA0DF6" w:rsidP="00F7153A">
            <w:pPr>
              <w:spacing w:line="0" w:lineRule="atLeas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615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上述各項經費及後附件概算表依「教育部補(捐)助及委辦經費核撥結報作業要點」及「教育部補助及委辦計畫經費編列基準表」均屬業務費，得予勻支。</w:t>
            </w:r>
          </w:p>
        </w:tc>
      </w:tr>
    </w:tbl>
    <w:p w:rsidR="00924DA8" w:rsidRDefault="00924DA8" w:rsidP="00C43FC1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C43FC1" w:rsidRPr="00EA0CFF" w:rsidRDefault="00155A63" w:rsidP="00C43FC1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lastRenderedPageBreak/>
        <w:t>附件</w:t>
      </w:r>
      <w:r w:rsidR="00637F80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三</w:t>
      </w:r>
      <w:r w:rsidR="00C43F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="00C43FC1"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C43FC1"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EA0CFF" w:rsidRPr="00D73DB5" w:rsidRDefault="00C43FC1" w:rsidP="00C43FC1">
      <w:pPr>
        <w:spacing w:line="600" w:lineRule="exact"/>
        <w:jc w:val="center"/>
        <w:rPr>
          <w:rFonts w:ascii="Calibri" w:eastAsia="新細明體" w:hAnsi="Calibri" w:cs="Times New Roman"/>
          <w:b/>
          <w:sz w:val="28"/>
          <w:szCs w:val="28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D17086">
        <w:rPr>
          <w:rFonts w:ascii="標楷體" w:eastAsia="標楷體" w:hAnsi="標楷體" w:hint="eastAsia"/>
          <w:sz w:val="32"/>
          <w:szCs w:val="32"/>
        </w:rPr>
        <w:t>-2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="00EA0CFF"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155A63" w:rsidRPr="00D73DB5" w:rsidRDefault="00155A63" w:rsidP="00155A63">
      <w:pPr>
        <w:rPr>
          <w:rFonts w:ascii="Calibri" w:eastAsia="新細明體" w:hAnsi="Calibri" w:cs="Times New Roman"/>
          <w:b/>
          <w:sz w:val="28"/>
          <w:szCs w:val="28"/>
        </w:rPr>
      </w:pPr>
      <w:r w:rsidRPr="00D73DB5">
        <w:rPr>
          <w:rFonts w:ascii="Calibri" w:eastAsia="新細明體" w:hAnsi="Calibri" w:cs="Times New Roman"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155A63" w:rsidRPr="00D73DB5" w:rsidTr="007C6A03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  掌</w:t>
            </w:r>
          </w:p>
        </w:tc>
      </w:tr>
      <w:tr w:rsidR="00155A63" w:rsidRPr="00D73DB5" w:rsidTr="007C6A03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督導全盤業務</w:t>
            </w:r>
          </w:p>
        </w:tc>
      </w:tr>
      <w:tr w:rsidR="00155A63" w:rsidRPr="00D73DB5" w:rsidTr="007C6A03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陳添丁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柳敦仁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822663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22663">
              <w:rPr>
                <w:rFonts w:ascii="標楷體" w:eastAsia="標楷體" w:hAnsi="Times New Roman" w:cs="Times New Roman" w:hint="eastAsia"/>
                <w:szCs w:val="24"/>
              </w:rPr>
              <w:t>教學發展科科長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綜理全盤業務</w:t>
            </w:r>
          </w:p>
        </w:tc>
      </w:tr>
      <w:tr w:rsidR="00155A63" w:rsidRPr="00D73DB5" w:rsidTr="007C6A03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劉秀惠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E362AD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E362AD">
              <w:rPr>
                <w:rFonts w:ascii="標楷體" w:eastAsia="標楷體" w:hAnsi="Times New Roman" w:cs="Times New Roman" w:hint="eastAsia"/>
                <w:szCs w:val="24"/>
              </w:rPr>
              <w:t>教發科候用校長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</w:t>
            </w:r>
            <w:r w:rsidR="00155A63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策劃執行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行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政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廖姵雯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FA0DF6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計畫執行、講師聯繫、報名、先前資料名冊、課程安排製、研習時數登核發、成果彙整及敘獎等相關活動交辦工作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F940D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陳志銘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蔡淑英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黃中裕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陳思璇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FA0DF6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研習物品採購、</w:t>
            </w:r>
            <w:r w:rsidR="00FA0DF6">
              <w:rPr>
                <w:rFonts w:ascii="標楷體" w:eastAsia="標楷體" w:hAnsi="Times New Roman" w:cs="Times New Roman" w:hint="eastAsia"/>
                <w:sz w:val="28"/>
                <w:szCs w:val="24"/>
              </w:rPr>
              <w:t>交通安排租借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、茶水安排、</w:t>
            </w:r>
            <w:r w:rsidR="00FA0DF6">
              <w:rPr>
                <w:rFonts w:ascii="標楷體" w:eastAsia="標楷體" w:hAnsi="Times New Roman" w:cs="Times New Roman" w:hint="eastAsia"/>
                <w:sz w:val="28"/>
                <w:szCs w:val="24"/>
              </w:rPr>
              <w:t>午餐安排及各項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經費等核銷相關交辦工作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李悉賢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D17086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方玉圓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F940D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新港國小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924DA8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侯龍德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924DA8" w:rsidP="00924DA8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北美</w:t>
            </w:r>
            <w:r w:rsidR="00EA0CFF"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F6" w:rsidRDefault="00FA0DF6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交</w:t>
            </w:r>
          </w:p>
          <w:p w:rsidR="00EA0CFF" w:rsidRPr="00D73DB5" w:rsidRDefault="00FA0DF6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通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D36E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何俊賢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D36E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新港國小人事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FA0DF6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人員上下交通車點名及聯繫</w:t>
            </w:r>
            <w:r w:rsidR="00EA0CFF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、拍照、等相關活動交辦工作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曾炫鈞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247E2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中林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黎明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彭育德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E2198" w:rsidRDefault="00FA0DF6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志工委員會</w:t>
            </w:r>
            <w:r w:rsidR="00EA0CFF" w:rsidRPr="00DE2198">
              <w:rPr>
                <w:rFonts w:ascii="標楷體" w:eastAsia="標楷體" w:hAnsi="Times New Roman" w:hint="eastAsia"/>
                <w:szCs w:val="24"/>
              </w:rPr>
              <w:t>委員</w:t>
            </w:r>
            <w:r w:rsidR="00EA0CFF"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服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85348A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蔡傳信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F6" w:rsidRDefault="00FA0DF6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志工委員會委員</w:t>
            </w:r>
          </w:p>
          <w:p w:rsidR="00EA0CFF" w:rsidRPr="00DE2198" w:rsidRDefault="00FA0DF6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 xml:space="preserve"> </w:t>
            </w:r>
            <w:r w:rsidR="00EA0CFF"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簽到簿</w:t>
            </w:r>
            <w:r w:rsidR="00FA0DF6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、手冊設計印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、報到工作及活動時間掌控等相關活動交辦工作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顏愷均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E219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DE2198">
              <w:rPr>
                <w:rFonts w:ascii="標楷體" w:eastAsia="標楷體" w:hAnsi="Times New Roman" w:hint="eastAsia"/>
                <w:sz w:val="28"/>
                <w:szCs w:val="28"/>
              </w:rPr>
              <w:t>秀林國小教師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FA0DF6" w:rsidP="008A01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湯欽伶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E3309F" w:rsidRDefault="00FA0DF6" w:rsidP="008A01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大崎國小護理師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>
                <w:rPr>
                  <w:rFonts w:ascii="標楷體" w:eastAsia="標楷體" w:hAnsi="Times New Roman" w:hint="eastAsia"/>
                  <w:sz w:val="28"/>
                  <w:szCs w:val="24"/>
                </w:rPr>
                <w:t>劉怡</w:t>
              </w:r>
            </w:smartTag>
            <w:r>
              <w:rPr>
                <w:rFonts w:ascii="標楷體" w:eastAsia="標楷體" w:hAnsi="Times New Roman" w:hint="eastAsia"/>
                <w:sz w:val="28"/>
                <w:szCs w:val="24"/>
              </w:rPr>
              <w:t>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南靖國小教師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</w:tbl>
    <w:p w:rsidR="008A4F8A" w:rsidRPr="00155A63" w:rsidRDefault="00155A63" w:rsidP="00FA0DF6">
      <w:pPr>
        <w:rPr>
          <w:sz w:val="28"/>
          <w:szCs w:val="28"/>
        </w:rPr>
      </w:pPr>
      <w:r w:rsidRPr="00D73DB5">
        <w:rPr>
          <w:rFonts w:ascii="Times New Roman" w:eastAsia="新細明體" w:hAnsi="Times New Roman" w:cs="Times New Roman" w:hint="eastAsia"/>
          <w:szCs w:val="24"/>
        </w:rPr>
        <w:t>※各組工作得視實際情況，跨組合作幫忙！</w:t>
      </w:r>
    </w:p>
    <w:sectPr w:rsidR="008A4F8A" w:rsidRPr="00155A63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EF" w:rsidRDefault="00B279EF" w:rsidP="00483326">
      <w:r>
        <w:separator/>
      </w:r>
    </w:p>
  </w:endnote>
  <w:endnote w:type="continuationSeparator" w:id="0">
    <w:p w:rsidR="00B279EF" w:rsidRDefault="00B279EF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EF" w:rsidRDefault="00B279EF" w:rsidP="00483326">
      <w:r>
        <w:separator/>
      </w:r>
    </w:p>
  </w:footnote>
  <w:footnote w:type="continuationSeparator" w:id="0">
    <w:p w:rsidR="00B279EF" w:rsidRDefault="00B279EF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05BA2"/>
    <w:rsid w:val="00015D1B"/>
    <w:rsid w:val="000228AC"/>
    <w:rsid w:val="00027416"/>
    <w:rsid w:val="00027609"/>
    <w:rsid w:val="00035683"/>
    <w:rsid w:val="00076193"/>
    <w:rsid w:val="00092E52"/>
    <w:rsid w:val="000A3C21"/>
    <w:rsid w:val="000A7821"/>
    <w:rsid w:val="000E1D08"/>
    <w:rsid w:val="00123F23"/>
    <w:rsid w:val="00133E9F"/>
    <w:rsid w:val="001507B9"/>
    <w:rsid w:val="00153927"/>
    <w:rsid w:val="00155A63"/>
    <w:rsid w:val="001861A5"/>
    <w:rsid w:val="00192AE2"/>
    <w:rsid w:val="001B3A6B"/>
    <w:rsid w:val="001B704F"/>
    <w:rsid w:val="001C0A01"/>
    <w:rsid w:val="001C73F3"/>
    <w:rsid w:val="001E1F28"/>
    <w:rsid w:val="001F7CEC"/>
    <w:rsid w:val="00247E25"/>
    <w:rsid w:val="00257253"/>
    <w:rsid w:val="002621A0"/>
    <w:rsid w:val="00267E53"/>
    <w:rsid w:val="00270957"/>
    <w:rsid w:val="002A349E"/>
    <w:rsid w:val="002B5D60"/>
    <w:rsid w:val="002C72FF"/>
    <w:rsid w:val="002C7C8F"/>
    <w:rsid w:val="002D2AF3"/>
    <w:rsid w:val="002D33AA"/>
    <w:rsid w:val="002D3701"/>
    <w:rsid w:val="002F3C9C"/>
    <w:rsid w:val="00300B1A"/>
    <w:rsid w:val="00312AF7"/>
    <w:rsid w:val="00331527"/>
    <w:rsid w:val="0033396D"/>
    <w:rsid w:val="0033640A"/>
    <w:rsid w:val="00360A83"/>
    <w:rsid w:val="00391D93"/>
    <w:rsid w:val="003A0B7B"/>
    <w:rsid w:val="003B4577"/>
    <w:rsid w:val="003E10AD"/>
    <w:rsid w:val="003F5CB4"/>
    <w:rsid w:val="003F7BBB"/>
    <w:rsid w:val="0041243B"/>
    <w:rsid w:val="00417525"/>
    <w:rsid w:val="00440B1A"/>
    <w:rsid w:val="00442EA7"/>
    <w:rsid w:val="004608E2"/>
    <w:rsid w:val="00476626"/>
    <w:rsid w:val="00483326"/>
    <w:rsid w:val="004B37D8"/>
    <w:rsid w:val="004D72A2"/>
    <w:rsid w:val="004F1B86"/>
    <w:rsid w:val="004F38C0"/>
    <w:rsid w:val="004F3C85"/>
    <w:rsid w:val="00500885"/>
    <w:rsid w:val="00547D89"/>
    <w:rsid w:val="0055757B"/>
    <w:rsid w:val="005754C1"/>
    <w:rsid w:val="00586787"/>
    <w:rsid w:val="005877EB"/>
    <w:rsid w:val="00594595"/>
    <w:rsid w:val="005C751E"/>
    <w:rsid w:val="005D32E4"/>
    <w:rsid w:val="005E2CA4"/>
    <w:rsid w:val="005F207A"/>
    <w:rsid w:val="005F2578"/>
    <w:rsid w:val="00615BCA"/>
    <w:rsid w:val="00615EEF"/>
    <w:rsid w:val="00622CC7"/>
    <w:rsid w:val="00624AF2"/>
    <w:rsid w:val="00637F80"/>
    <w:rsid w:val="00641625"/>
    <w:rsid w:val="0067739F"/>
    <w:rsid w:val="006A1299"/>
    <w:rsid w:val="006D1753"/>
    <w:rsid w:val="006D258D"/>
    <w:rsid w:val="006E2A83"/>
    <w:rsid w:val="006F4712"/>
    <w:rsid w:val="00703906"/>
    <w:rsid w:val="00722DC1"/>
    <w:rsid w:val="00740029"/>
    <w:rsid w:val="00742959"/>
    <w:rsid w:val="00756ECA"/>
    <w:rsid w:val="00765CA9"/>
    <w:rsid w:val="00774F66"/>
    <w:rsid w:val="0077533C"/>
    <w:rsid w:val="00784D6E"/>
    <w:rsid w:val="00796789"/>
    <w:rsid w:val="007A5133"/>
    <w:rsid w:val="007B1E60"/>
    <w:rsid w:val="007B43F6"/>
    <w:rsid w:val="007B4490"/>
    <w:rsid w:val="007E0425"/>
    <w:rsid w:val="00820CB5"/>
    <w:rsid w:val="00837ED8"/>
    <w:rsid w:val="00846CF4"/>
    <w:rsid w:val="0085348A"/>
    <w:rsid w:val="00871D30"/>
    <w:rsid w:val="00883E2F"/>
    <w:rsid w:val="00884110"/>
    <w:rsid w:val="0089190A"/>
    <w:rsid w:val="008A4E03"/>
    <w:rsid w:val="008A4F8A"/>
    <w:rsid w:val="008B0FCB"/>
    <w:rsid w:val="008B5EA9"/>
    <w:rsid w:val="008C0E0D"/>
    <w:rsid w:val="008F25DA"/>
    <w:rsid w:val="008F4A0C"/>
    <w:rsid w:val="0091286F"/>
    <w:rsid w:val="00916AE3"/>
    <w:rsid w:val="00924DA8"/>
    <w:rsid w:val="00925343"/>
    <w:rsid w:val="00933473"/>
    <w:rsid w:val="009375BF"/>
    <w:rsid w:val="00951596"/>
    <w:rsid w:val="00963B72"/>
    <w:rsid w:val="0096708C"/>
    <w:rsid w:val="00985565"/>
    <w:rsid w:val="00987BD2"/>
    <w:rsid w:val="009A35B4"/>
    <w:rsid w:val="009B6A2E"/>
    <w:rsid w:val="009F1C00"/>
    <w:rsid w:val="009F5BC2"/>
    <w:rsid w:val="00A0310D"/>
    <w:rsid w:val="00A167C2"/>
    <w:rsid w:val="00A2177E"/>
    <w:rsid w:val="00A37D03"/>
    <w:rsid w:val="00A5673C"/>
    <w:rsid w:val="00A601DE"/>
    <w:rsid w:val="00A66913"/>
    <w:rsid w:val="00A679D6"/>
    <w:rsid w:val="00A73686"/>
    <w:rsid w:val="00A85359"/>
    <w:rsid w:val="00A92922"/>
    <w:rsid w:val="00AA144C"/>
    <w:rsid w:val="00AB262E"/>
    <w:rsid w:val="00AC1A9A"/>
    <w:rsid w:val="00AD3232"/>
    <w:rsid w:val="00AE2B11"/>
    <w:rsid w:val="00AE2D31"/>
    <w:rsid w:val="00AF2D19"/>
    <w:rsid w:val="00B05562"/>
    <w:rsid w:val="00B071D5"/>
    <w:rsid w:val="00B207D0"/>
    <w:rsid w:val="00B249F3"/>
    <w:rsid w:val="00B26C0C"/>
    <w:rsid w:val="00B279EF"/>
    <w:rsid w:val="00B56922"/>
    <w:rsid w:val="00B80A4F"/>
    <w:rsid w:val="00B851B2"/>
    <w:rsid w:val="00B873F4"/>
    <w:rsid w:val="00BA0419"/>
    <w:rsid w:val="00BC3532"/>
    <w:rsid w:val="00BC6171"/>
    <w:rsid w:val="00BF7370"/>
    <w:rsid w:val="00C05790"/>
    <w:rsid w:val="00C06FEA"/>
    <w:rsid w:val="00C1258E"/>
    <w:rsid w:val="00C21AB0"/>
    <w:rsid w:val="00C23A00"/>
    <w:rsid w:val="00C43910"/>
    <w:rsid w:val="00C43A4E"/>
    <w:rsid w:val="00C43FC1"/>
    <w:rsid w:val="00C63A01"/>
    <w:rsid w:val="00C7191A"/>
    <w:rsid w:val="00C82152"/>
    <w:rsid w:val="00C90BE0"/>
    <w:rsid w:val="00CB2434"/>
    <w:rsid w:val="00CB6C8C"/>
    <w:rsid w:val="00CE7722"/>
    <w:rsid w:val="00CF2A5C"/>
    <w:rsid w:val="00CF79FF"/>
    <w:rsid w:val="00D079EB"/>
    <w:rsid w:val="00D12DF6"/>
    <w:rsid w:val="00D15749"/>
    <w:rsid w:val="00D17086"/>
    <w:rsid w:val="00D23FB4"/>
    <w:rsid w:val="00D32406"/>
    <w:rsid w:val="00D412BF"/>
    <w:rsid w:val="00D713A8"/>
    <w:rsid w:val="00D826AB"/>
    <w:rsid w:val="00D82B79"/>
    <w:rsid w:val="00DA1B99"/>
    <w:rsid w:val="00DA78F8"/>
    <w:rsid w:val="00DD2B24"/>
    <w:rsid w:val="00DD7DF8"/>
    <w:rsid w:val="00DE1A9E"/>
    <w:rsid w:val="00DE7096"/>
    <w:rsid w:val="00DF35DB"/>
    <w:rsid w:val="00E421BD"/>
    <w:rsid w:val="00E650A8"/>
    <w:rsid w:val="00E715E3"/>
    <w:rsid w:val="00E803F2"/>
    <w:rsid w:val="00E959AC"/>
    <w:rsid w:val="00EA0CFF"/>
    <w:rsid w:val="00EB33BA"/>
    <w:rsid w:val="00EE0315"/>
    <w:rsid w:val="00EF33AC"/>
    <w:rsid w:val="00F017D7"/>
    <w:rsid w:val="00F13FFC"/>
    <w:rsid w:val="00F206C1"/>
    <w:rsid w:val="00F338BF"/>
    <w:rsid w:val="00F50046"/>
    <w:rsid w:val="00F5136E"/>
    <w:rsid w:val="00F701B6"/>
    <w:rsid w:val="00F81BC9"/>
    <w:rsid w:val="00FA0DF6"/>
    <w:rsid w:val="00FD1796"/>
    <w:rsid w:val="00FD26E6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7382765-6C54-4945-A88C-D4F1A01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洪郁婷</cp:lastModifiedBy>
  <cp:revision>2</cp:revision>
  <cp:lastPrinted>2020-06-23T14:19:00Z</cp:lastPrinted>
  <dcterms:created xsi:type="dcterms:W3CDTF">2020-06-29T00:57:00Z</dcterms:created>
  <dcterms:modified xsi:type="dcterms:W3CDTF">2020-06-29T00:57:00Z</dcterms:modified>
</cp:coreProperties>
</file>